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6D" w:rsidRPr="0066300A" w:rsidRDefault="00BC576D" w:rsidP="00BC576D">
      <w:pPr>
        <w:pStyle w:val="Heading1"/>
        <w:rPr>
          <w:sz w:val="28"/>
        </w:rPr>
      </w:pPr>
      <w:r w:rsidRPr="0066300A">
        <w:rPr>
          <w:sz w:val="28"/>
        </w:rPr>
        <w:t>DAFTAR PUSTAKA</w:t>
      </w:r>
    </w:p>
    <w:p w:rsidR="00BC576D" w:rsidRPr="00CA3C4C" w:rsidRDefault="00BC576D" w:rsidP="00BC576D">
      <w:pPr>
        <w:autoSpaceDE w:val="0"/>
        <w:autoSpaceDN w:val="0"/>
        <w:adjustRightInd w:val="0"/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Adibi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A.,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shahbazi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A.2014. </w:t>
      </w:r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Automatic bolus tracking versus fixed time delay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tecnique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 biphasic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multidetector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computed tomography of abdomen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 Iran J Radio, 11(1)</w:t>
      </w:r>
      <w:proofErr w:type="gram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,1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-5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L. S</w:t>
      </w:r>
      <w:proofErr w:type="gram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,.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Suci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A. 2021. 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Faktor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Mempengaruhi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Kepatuhan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Terhadap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Penggunaan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Masker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Pencegahan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Covid-19 Di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Kecamatan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Biring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Kanaya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Kota Makassar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2020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Doctoral dissertation,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Universitas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Hasanuddin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Alfian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 2012.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Korelasi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Antara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Kepatuhan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Minum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Obat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A3C4C">
        <w:rPr>
          <w:rFonts w:ascii="Times New Roman" w:hAnsi="Times New Roman" w:cs="Times New Roman"/>
          <w:i/>
          <w:sz w:val="24"/>
          <w:szCs w:val="24"/>
        </w:rPr>
        <w:t>kadar</w:t>
      </w:r>
      <w:proofErr w:type="spellEnd"/>
      <w:proofErr w:type="gram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Gula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Darah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Pasien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Diabetes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Melitus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Rawat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Jalan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Di RSUD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DR.H.Moch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Ansari Saleh Banjarmasin.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Jurnal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gramStart"/>
      <w:r w:rsidRPr="00CA3C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Pharmascience.2(</w:t>
      </w:r>
      <w:proofErr w:type="gramEnd"/>
      <w:r w:rsidRPr="00CA3C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2), 15-23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Anggraini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, A.R</w:t>
      </w:r>
      <w:proofErr w:type="gram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,.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Oliver, J. 2019.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Kajian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prevalensi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Plasmodium falciparum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Plasmodium vivax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serta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kadar</w:t>
      </w:r>
      <w:proofErr w:type="spellEnd"/>
      <w:proofErr w:type="gram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hemoglobin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pada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penderita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malaria di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Puskesmas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Nggongi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Kecamatan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Karera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Provinsi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NTT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Chemical Information and Modeling.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53(9), 1689–1699.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Ansyah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R.,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Jehan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&amp;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Zwagery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R.V.2019.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Hubungan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Persepsi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Co-Parenting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Dengan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Interaksi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Teman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Sebaya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Pada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Mahasiswa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Menengah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Pertama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Negeri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martapura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Jurnal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Kognisia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 2(1), 19-20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A3C4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Apriliyani</w:t>
      </w:r>
      <w:proofErr w:type="spellEnd"/>
      <w:r w:rsidRPr="00CA3C4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D, </w:t>
      </w:r>
      <w:proofErr w:type="spellStart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Hubungan</w:t>
      </w:r>
      <w:proofErr w:type="spellEnd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Konformitas</w:t>
      </w:r>
      <w:proofErr w:type="spellEnd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Kepatuhan</w:t>
      </w:r>
      <w:proofErr w:type="spellEnd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Menjalankan</w:t>
      </w:r>
      <w:proofErr w:type="spellEnd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Protokol</w:t>
      </w:r>
      <w:proofErr w:type="spellEnd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Kesehatan</w:t>
      </w:r>
      <w:proofErr w:type="spellEnd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Covid-19 </w:t>
      </w:r>
      <w:proofErr w:type="spellStart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Di Kota </w:t>
      </w:r>
      <w:proofErr w:type="spellStart"/>
      <w:r w:rsidRPr="00CA3C4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Samarinda</w:t>
      </w:r>
      <w:proofErr w:type="spellEnd"/>
      <w:r w:rsidRPr="00CA3C4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CA3C4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Samarinda</w:t>
      </w:r>
      <w:proofErr w:type="spellEnd"/>
      <w:r w:rsidRPr="00CA3C4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CA3C4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2022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Arif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J.2015.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Spesifikasi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Kontras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Jakarta;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Jauhari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Learning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Workship</w:t>
      </w:r>
      <w:proofErr w:type="spellEnd"/>
    </w:p>
    <w:p w:rsidR="00BC576D" w:rsidRPr="0066300A" w:rsidRDefault="00BC576D" w:rsidP="00BC576D">
      <w:pPr>
        <w:autoSpaceDE w:val="0"/>
        <w:autoSpaceDN w:val="0"/>
        <w:adjustRightInd w:val="0"/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Arikunto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2010.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Prosedur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Penelitian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Suatu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Pendekatan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Praktik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Jakarta;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Rineka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Cipta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576D" w:rsidRPr="00CA3C4C" w:rsidRDefault="00BC576D" w:rsidP="00BC576D">
      <w:pPr>
        <w:spacing w:before="240" w:after="0" w:line="36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Bontrager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K.L. 2010. </w:t>
      </w:r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Textbook of Radiographic Positioning and Related Anatomy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Missouri;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Mysby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Inc.</w:t>
      </w:r>
    </w:p>
    <w:p w:rsidR="00BC576D" w:rsidRPr="00CA3C4C" w:rsidRDefault="00BC576D" w:rsidP="00BC576D">
      <w:pPr>
        <w:spacing w:before="240" w:after="0" w:line="36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Bontrager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K.L. 2014. </w:t>
      </w:r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Textbook of Radiographic Positioning and Related Anatomy. Eight Edition.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 Louis USA; Mosby. </w:t>
      </w:r>
    </w:p>
    <w:p w:rsidR="00BC576D" w:rsidRPr="00CA3C4C" w:rsidRDefault="00BC576D" w:rsidP="00BC576D">
      <w:pPr>
        <w:autoSpaceDE w:val="0"/>
        <w:autoSpaceDN w:val="0"/>
        <w:adjustRightInd w:val="0"/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Bushberg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J.T. 2012. </w:t>
      </w:r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 Essential Physics of Medical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Imaging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.ThirdEdition.USA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; Lippincott Williams &amp; Wilkins</w:t>
      </w:r>
    </w:p>
    <w:p w:rsidR="00BC576D" w:rsidRPr="00CA3C4C" w:rsidRDefault="00BC576D" w:rsidP="00BC576D">
      <w:pPr>
        <w:autoSpaceDE w:val="0"/>
        <w:autoSpaceDN w:val="0"/>
        <w:adjustRightInd w:val="0"/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Irfan, I &amp; Widodo, R. 2024.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Tatalaksana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Pemeriksaan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CT Scan Abdomen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Dengan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Kontras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Dengan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Klinis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CA Recti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Jurnal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Ilmu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Kesehatan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Dan </w:t>
      </w:r>
      <w:proofErr w:type="gram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Keperawatan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1),113–123. </w:t>
      </w:r>
    </w:p>
    <w:p w:rsidR="00BC576D" w:rsidRPr="00CA3C4C" w:rsidRDefault="00BC576D" w:rsidP="00BC576D">
      <w:pPr>
        <w:autoSpaceDE w:val="0"/>
        <w:autoSpaceDN w:val="0"/>
        <w:adjustRightInd w:val="0"/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Irnawati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, M</w:t>
      </w:r>
      <w:proofErr w:type="gram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,.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Supriadi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H.D</w:t>
      </w:r>
      <w:proofErr w:type="gram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,.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Roslianti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 2016.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Gambaran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Kepatuhan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Minum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Obat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Pasien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Rawat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Jalan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Penderita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Hipertensi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 Wilayah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Kerja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UPTD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Kesehatan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Puskesmas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Ciamis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Tahun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2016.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Karyawan PT City Era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Abadi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A3C4C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Jung, H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2021. </w:t>
      </w:r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Basic Physical Principles and Clinical Applications of Computed Tomography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Progress in Medical Physics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32(1)</w:t>
      </w:r>
      <w:proofErr w:type="gram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,1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–17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Kepatuhan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2016.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KBBI Daring.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Diambil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02 Feb 2024, https://kbbi.kemdikbud.go.id/entri/kepatuhan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Kogoya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N. 2019.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Hubungan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Kepatuhan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Perawat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Pelaksanaan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Sign In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Terhadap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Keselamatan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Pasien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Instalasi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Bedah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Sentral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Rsup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Dr. 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Soeradji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Tirtonegoro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Klaten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CA3C4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Politeknik</w:t>
      </w:r>
      <w:proofErr w:type="spellEnd"/>
      <w:r w:rsidRPr="00CA3C4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Kesehatan</w:t>
      </w:r>
      <w:proofErr w:type="spellEnd"/>
      <w:r w:rsidRPr="00CA3C4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Kementerian</w:t>
      </w:r>
      <w:proofErr w:type="spellEnd"/>
      <w:r w:rsidRPr="00CA3C4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Kesehatan</w:t>
      </w:r>
      <w:proofErr w:type="spellEnd"/>
      <w:r w:rsidRPr="00CA3C4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Yogyakarta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C576D" w:rsidRPr="00CA3C4C" w:rsidRDefault="00BC576D" w:rsidP="00BC576D">
      <w:pPr>
        <w:shd w:val="clear" w:color="auto" w:fill="FFFFFF"/>
        <w:tabs>
          <w:tab w:val="left" w:pos="3552"/>
        </w:tabs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Lampignano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P. &amp; Kendrick. 2018.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Bontrager’s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textbook of Radiographic Positioning and Related Anatomy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Lastiyono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2016.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Hubungan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Antara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Faktor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Demografi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Dengan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Kinerja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Kepuasan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Kerja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Karyawan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Badan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Pusat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Statistik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Propinsi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Daerah Istimewa Yogyakarta</w:t>
      </w:r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Muhammadiyah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Yogyakarta.</w:t>
      </w:r>
    </w:p>
    <w:p w:rsidR="00BC576D" w:rsidRPr="00CA3C4C" w:rsidRDefault="00BC576D" w:rsidP="00BC576D">
      <w:pPr>
        <w:widowControl w:val="0"/>
        <w:autoSpaceDE w:val="0"/>
        <w:autoSpaceDN w:val="0"/>
        <w:adjustRightInd w:val="0"/>
        <w:spacing w:before="240" w:after="0" w:line="36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 w:fldLock="1"/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ADDIN Mendeley Bibliography CSL_BIBLIOGRAPHY </w:instrTex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CA3C4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Mardininitia, S.A. </w:t>
      </w:r>
      <w:r w:rsidRPr="00CA3C4C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Kepatuhan Pasien Dalam Melaksanakan Persiapan Pemeriksaan </w:t>
      </w:r>
      <w:r w:rsidRPr="00CA3C4C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lastRenderedPageBreak/>
        <w:t>Ivp Di Instalasi Radiologi Rumah Sakit Islam Klaten</w:t>
      </w:r>
      <w:r w:rsidRPr="00CA3C4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  <w:r w:rsidRPr="00CA3C4C">
        <w:rPr>
          <w:rFonts w:ascii="Times New Roman" w:hAnsi="Times New Roman" w:cs="Times New Roman"/>
          <w:iCs/>
          <w:noProof/>
          <w:color w:val="000000" w:themeColor="text1"/>
          <w:sz w:val="24"/>
          <w:szCs w:val="24"/>
        </w:rPr>
        <w:t>Semarang:2017.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Maulana</w:t>
      </w:r>
      <w:proofErr w:type="spellEnd"/>
      <w:r w:rsidRPr="00CA3C4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A,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Kepatuhan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pasien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dalam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melaksanakan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persiapan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pemeriksaan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Colon In Loop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Intravena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Pyelografi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Instalasi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Radiologi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RSUD DR.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Loekmono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Hadi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Kudus</w:t>
      </w:r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A3C4C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Semarang : 2017.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Mokolomban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2018.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Kepatuhan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Minum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Obat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Pada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Pasien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Diabetes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Melitus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Tipe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Disertai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Hipertensi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Dengan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Menggunakan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Metode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Mmas-8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PHARMACON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7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(4). </w:t>
      </w:r>
    </w:p>
    <w:p w:rsidR="00BC576D" w:rsidRPr="00CA3C4C" w:rsidRDefault="00BC576D" w:rsidP="00BC576D">
      <w:pPr>
        <w:spacing w:after="0" w:line="36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Niven, N. 2012.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Psikologi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Kesehatan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Pengantar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untuk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perawat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tenaga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kesehatan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profesional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lain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 Jakarta: EGC.</w:t>
      </w:r>
    </w:p>
    <w:p w:rsidR="00BC576D" w:rsidRPr="00CA3C4C" w:rsidRDefault="00BC576D" w:rsidP="00BC576D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Notoatmodjo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2012.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Metode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Penelitian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Kesehatan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Jakarta :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Rineka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Cipta</w:t>
      </w:r>
      <w:proofErr w:type="spellEnd"/>
    </w:p>
    <w:p w:rsidR="00BC576D" w:rsidRPr="00CA3C4C" w:rsidRDefault="00BC576D" w:rsidP="00BC576D">
      <w:pPr>
        <w:autoSpaceDE w:val="0"/>
        <w:autoSpaceDN w:val="0"/>
        <w:adjustRightInd w:val="0"/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Nursalam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2012.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Konsep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Penerapan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Metodologi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Penelitian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Ilmu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Keperawatan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Pedoman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Skripsi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Tesis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Instrumen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Penelitian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Keperawatan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Jakarta :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Salemba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Medika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Pratama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B. A., &amp;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Wahyuningsih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S. 2021.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Analisis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Tingkat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Pengetahuan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Dengan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Kepatuhan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Dalam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Menerapkan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Protokol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Kesehatan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Covid-19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Pada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Siswa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Smp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Negeri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4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Sukoharjo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.Poltekes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Bhakti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Mulia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576D" w:rsidRPr="00CA3C4C" w:rsidRDefault="00BC576D" w:rsidP="00BC576D">
      <w:pPr>
        <w:autoSpaceDE w:val="0"/>
        <w:autoSpaceDN w:val="0"/>
        <w:adjustRightInd w:val="0"/>
        <w:spacing w:before="24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Russmann</w:t>
      </w:r>
      <w:proofErr w:type="spell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Curkovic</w:t>
      </w:r>
      <w:proofErr w:type="spell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, I., &amp; Huber, M. 2010. </w:t>
      </w:r>
      <w:proofErr w:type="spell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Pereaksian</w:t>
      </w:r>
      <w:proofErr w:type="spell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dan</w:t>
      </w:r>
      <w:proofErr w:type="spell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risiko</w:t>
      </w:r>
      <w:proofErr w:type="spell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terkait</w:t>
      </w:r>
      <w:proofErr w:type="spell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ketidakpatuhan</w:t>
      </w:r>
      <w:proofErr w:type="spell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Therapeutische</w:t>
      </w:r>
      <w:proofErr w:type="spell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Umschau</w:t>
      </w:r>
      <w:proofErr w:type="spell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. Revue </w:t>
      </w:r>
      <w:proofErr w:type="gram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Therapeutique.67(</w:t>
      </w:r>
      <w:proofErr w:type="gram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6),303-307. </w:t>
      </w:r>
    </w:p>
    <w:p w:rsidR="00BC576D" w:rsidRPr="00CA3C4C" w:rsidRDefault="00BC576D" w:rsidP="00BC576D">
      <w:pPr>
        <w:spacing w:after="0" w:line="360" w:lineRule="auto"/>
        <w:ind w:left="720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sz w:val="24"/>
          <w:szCs w:val="24"/>
        </w:rPr>
        <w:t>Sarwono</w:t>
      </w:r>
      <w:proofErr w:type="spellEnd"/>
      <w:r w:rsidRPr="00CA3C4C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CA3C4C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CA3C4C">
        <w:rPr>
          <w:rFonts w:ascii="Times New Roman" w:hAnsi="Times New Roman" w:cs="Times New Roman"/>
          <w:sz w:val="24"/>
          <w:szCs w:val="24"/>
        </w:rPr>
        <w:t xml:space="preserve">, A. &amp; </w:t>
      </w:r>
      <w:proofErr w:type="spellStart"/>
      <w:r w:rsidRPr="00CA3C4C">
        <w:rPr>
          <w:rFonts w:ascii="Times New Roman" w:hAnsi="Times New Roman" w:cs="Times New Roman"/>
          <w:sz w:val="24"/>
          <w:szCs w:val="24"/>
        </w:rPr>
        <w:t>Meinarno</w:t>
      </w:r>
      <w:proofErr w:type="spellEnd"/>
      <w:r w:rsidRPr="00CA3C4C">
        <w:rPr>
          <w:rFonts w:ascii="Times New Roman" w:hAnsi="Times New Roman" w:cs="Times New Roman"/>
          <w:sz w:val="24"/>
          <w:szCs w:val="24"/>
        </w:rPr>
        <w:t xml:space="preserve">. 2011.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 w:rsidRPr="00CA3C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sz w:val="24"/>
          <w:szCs w:val="24"/>
        </w:rPr>
        <w:t>Sosial</w:t>
      </w:r>
      <w:proofErr w:type="spellEnd"/>
      <w:r w:rsidRPr="00CA3C4C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CA3C4C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CA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sz w:val="24"/>
          <w:szCs w:val="24"/>
        </w:rPr>
        <w:t>Humanika</w:t>
      </w:r>
      <w:proofErr w:type="spellEnd"/>
      <w:r w:rsidRPr="00CA3C4C">
        <w:rPr>
          <w:rFonts w:ascii="Times New Roman" w:hAnsi="Times New Roman" w:cs="Times New Roman"/>
          <w:sz w:val="24"/>
          <w:szCs w:val="24"/>
        </w:rPr>
        <w:t>.</w:t>
      </w:r>
    </w:p>
    <w:p w:rsidR="00BC576D" w:rsidRPr="00632CBA" w:rsidRDefault="00BC576D" w:rsidP="00BC576D">
      <w:pPr>
        <w:spacing w:after="0"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CBA">
        <w:rPr>
          <w:rFonts w:ascii="Times New Roman" w:hAnsi="Times New Roman" w:cs="Times New Roman"/>
          <w:sz w:val="24"/>
          <w:szCs w:val="24"/>
        </w:rPr>
        <w:t>Seeram</w:t>
      </w:r>
      <w:proofErr w:type="spellEnd"/>
      <w:r w:rsidRPr="00632CBA">
        <w:rPr>
          <w:rFonts w:ascii="Times New Roman" w:hAnsi="Times New Roman" w:cs="Times New Roman"/>
          <w:sz w:val="24"/>
          <w:szCs w:val="24"/>
        </w:rPr>
        <w:t xml:space="preserve">, E. 2016. </w:t>
      </w:r>
      <w:r w:rsidRPr="00632CBA">
        <w:rPr>
          <w:rFonts w:ascii="Times New Roman" w:hAnsi="Times New Roman" w:cs="Times New Roman"/>
          <w:i/>
          <w:iCs/>
          <w:sz w:val="24"/>
          <w:szCs w:val="24"/>
        </w:rPr>
        <w:t xml:space="preserve">Computed </w:t>
      </w:r>
      <w:proofErr w:type="spellStart"/>
      <w:r w:rsidRPr="00632CBA">
        <w:rPr>
          <w:rFonts w:ascii="Times New Roman" w:hAnsi="Times New Roman" w:cs="Times New Roman"/>
          <w:i/>
          <w:iCs/>
          <w:sz w:val="24"/>
          <w:szCs w:val="24"/>
        </w:rPr>
        <w:t>Tomograpgy</w:t>
      </w:r>
      <w:proofErr w:type="spellEnd"/>
      <w:r w:rsidRPr="00632CBA">
        <w:rPr>
          <w:rFonts w:ascii="Times New Roman" w:hAnsi="Times New Roman" w:cs="Times New Roman"/>
          <w:i/>
          <w:iCs/>
          <w:sz w:val="24"/>
          <w:szCs w:val="24"/>
        </w:rPr>
        <w:t xml:space="preserve"> Physical Principles, Clinical Applications, and Quality Control, Fourth Edition</w:t>
      </w:r>
      <w:r w:rsidRPr="00632C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32CBA">
        <w:rPr>
          <w:rFonts w:ascii="Times New Roman" w:hAnsi="Times New Roman" w:cs="Times New Roman"/>
          <w:sz w:val="24"/>
          <w:szCs w:val="24"/>
        </w:rPr>
        <w:t>Philadelphia :</w:t>
      </w:r>
      <w:proofErr w:type="gramEnd"/>
      <w:r w:rsidRPr="00632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CBA">
        <w:rPr>
          <w:rFonts w:ascii="Times New Roman" w:hAnsi="Times New Roman" w:cs="Times New Roman"/>
          <w:sz w:val="24"/>
          <w:szCs w:val="24"/>
        </w:rPr>
        <w:t>W.BSaunders</w:t>
      </w:r>
      <w:proofErr w:type="spellEnd"/>
      <w:r w:rsidRPr="00632CBA">
        <w:rPr>
          <w:rFonts w:ascii="Times New Roman" w:hAnsi="Times New Roman" w:cs="Times New Roman"/>
          <w:sz w:val="24"/>
          <w:szCs w:val="24"/>
        </w:rPr>
        <w:t xml:space="preserve"> Company.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Seran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N.I.,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Juliantara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I.P.E., &amp;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Widiastuti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C.I.A. 2023.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Prosedur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Pemeriksaan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Msct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Abdomen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Kontras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Dengan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Klinis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Tumor Lower Abdomen Di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Instalasi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Radiologi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RS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Kupang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Jurnal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Ilmu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Kesehatan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Dan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Keperawatan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(4), 303–311</w:t>
      </w:r>
    </w:p>
    <w:p w:rsidR="00BC576D" w:rsidRPr="00CA3C4C" w:rsidRDefault="00BC576D" w:rsidP="00BC576D">
      <w:pPr>
        <w:shd w:val="clear" w:color="auto" w:fill="FFFFFF"/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Sugiyono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2018.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Metode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Penelitian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Kuantitatif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Kualitatig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R&amp;D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Bandung :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Alfabeta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576D" w:rsidRPr="00CA3C4C" w:rsidRDefault="00BC576D" w:rsidP="00BC576D">
      <w:pPr>
        <w:autoSpaceDE w:val="0"/>
        <w:autoSpaceDN w:val="0"/>
        <w:adjustRightInd w:val="0"/>
        <w:spacing w:before="240" w:after="0" w:line="360" w:lineRule="auto"/>
        <w:ind w:left="720" w:hanging="720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CA3C4C">
        <w:rPr>
          <w:rStyle w:val="Emphasis"/>
          <w:rFonts w:ascii="Times New Roman" w:hAnsi="Times New Roman" w:cs="Times New Roman"/>
          <w:sz w:val="24"/>
          <w:szCs w:val="24"/>
        </w:rPr>
        <w:t>Theofilou</w:t>
      </w:r>
      <w:proofErr w:type="spellEnd"/>
      <w:r w:rsidRPr="00CA3C4C">
        <w:rPr>
          <w:rStyle w:val="Emphasis"/>
          <w:rFonts w:ascii="Times New Roman" w:hAnsi="Times New Roman" w:cs="Times New Roman"/>
          <w:sz w:val="24"/>
          <w:szCs w:val="24"/>
        </w:rPr>
        <w:t xml:space="preserve">, P. 2012. Factors Affecting Level of Compliance in Chronic Patients. </w:t>
      </w:r>
    </w:p>
    <w:p w:rsidR="00BC576D" w:rsidRPr="00CA3C4C" w:rsidRDefault="00BC576D" w:rsidP="00BC576D">
      <w:pPr>
        <w:autoSpaceDE w:val="0"/>
        <w:autoSpaceDN w:val="0"/>
        <w:adjustRightInd w:val="0"/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Utami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R.D. 2017. </w:t>
      </w:r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Tingkat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Kepatuhan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Perawat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Melakukan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Hand Hygiene di IGD RSUD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DR.R.Goeteng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Taroenadibrata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Purbalingga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Muhammadiyah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Purwokerto</w:t>
      </w:r>
      <w:proofErr w:type="spellEnd"/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C4C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Walsh, C.A.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CA3C4C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Cahir, C.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CA3C4C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Tecklenborg, S.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CA3C4C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Byrne, C.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CA3C4C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Culbertson, M.A.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 &amp; </w:t>
      </w:r>
      <w:proofErr w:type="spellStart"/>
      <w:r w:rsidRPr="00CA3C4C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Benett</w:t>
      </w:r>
      <w:proofErr w:type="spellEnd"/>
      <w:r w:rsidRPr="00CA3C4C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K.E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r w:rsidRPr="00CA3C4C">
        <w:rPr>
          <w:rStyle w:val="pubyea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2019. </w:t>
      </w:r>
      <w:r w:rsidRPr="00CA3C4C">
        <w:rPr>
          <w:rStyle w:val="articletitl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The association between medication non-adherence and adverse health outcomes in ageing populations: A systematic review and meta-analysis</w:t>
      </w:r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Br J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Clin</w:t>
      </w:r>
      <w:proofErr w:type="spellEnd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Pharmacol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r w:rsidRPr="00CA3C4C">
        <w:rPr>
          <w:rStyle w:val="vol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85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CA3C4C">
        <w:rPr>
          <w:rStyle w:val="pagefirs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2464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CA3C4C">
        <w:rPr>
          <w:rStyle w:val="pagelas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2478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Widjanarko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B.,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Gompelman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M., </w:t>
      </w: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Dijkers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M., &amp; Van</w:t>
      </w:r>
      <w:proofErr w:type="gram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 D.W.M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J. 2009. </w:t>
      </w:r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Factors that influence treatment adherence of tuberculosis patients living in Java,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Indonesia.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Patient preference and adherence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231-238.</w:t>
      </w:r>
    </w:p>
    <w:p w:rsidR="00BC576D" w:rsidRPr="00CA3C4C" w:rsidRDefault="00BC576D" w:rsidP="00BC576D">
      <w:pPr>
        <w:spacing w:before="240" w:after="0" w:line="360" w:lineRule="auto"/>
        <w:ind w:left="720" w:hanging="720"/>
        <w:jc w:val="both"/>
        <w:rPr>
          <w:rStyle w:val="publisher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Style w:val="authors"/>
          <w:rFonts w:ascii="Times New Roman" w:hAnsi="Times New Roman" w:cs="Times New Roman"/>
          <w:color w:val="000000" w:themeColor="text1"/>
          <w:sz w:val="24"/>
          <w:szCs w:val="24"/>
        </w:rPr>
        <w:t>Wijokongko</w:t>
      </w:r>
      <w:proofErr w:type="spellEnd"/>
      <w:r w:rsidRPr="00CA3C4C">
        <w:rPr>
          <w:rStyle w:val="authors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A3C4C">
        <w:rPr>
          <w:rStyle w:val="authors"/>
          <w:rFonts w:ascii="Times New Roman" w:hAnsi="Times New Roman" w:cs="Times New Roman"/>
          <w:color w:val="000000" w:themeColor="text1"/>
          <w:sz w:val="24"/>
          <w:szCs w:val="24"/>
        </w:rPr>
        <w:t>Sigit</w:t>
      </w:r>
      <w:proofErr w:type="spellEnd"/>
      <w:r w:rsidRPr="00CA3C4C">
        <w:rPr>
          <w:rStyle w:val="author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Style w:val="authors"/>
          <w:rFonts w:ascii="Times New Roman" w:hAnsi="Times New Roman" w:cs="Times New Roman"/>
          <w:color w:val="000000" w:themeColor="text1"/>
          <w:sz w:val="24"/>
          <w:szCs w:val="24"/>
        </w:rPr>
        <w:t>dkk</w:t>
      </w:r>
      <w:proofErr w:type="spellEnd"/>
      <w:r w:rsidRPr="00CA3C4C">
        <w:rPr>
          <w:rStyle w:val="authors"/>
          <w:rFonts w:ascii="Times New Roman" w:hAnsi="Times New Roman" w:cs="Times New Roman"/>
          <w:color w:val="000000" w:themeColor="text1"/>
          <w:sz w:val="24"/>
          <w:szCs w:val="24"/>
        </w:rPr>
        <w:t xml:space="preserve">. 2016. 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A3C4C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Protokol</w:t>
      </w:r>
      <w:proofErr w:type="spellEnd"/>
      <w:r w:rsidRPr="00CA3C4C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Radiologi</w:t>
      </w:r>
      <w:proofErr w:type="spellEnd"/>
      <w:r w:rsidRPr="00CA3C4C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 CT Scan </w:t>
      </w:r>
      <w:proofErr w:type="spellStart"/>
      <w:r w:rsidRPr="00CA3C4C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A3C4C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 MRI</w:t>
      </w:r>
      <w:r w:rsidRPr="00CA3C4C">
        <w:rPr>
          <w:rStyle w:val="Title1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A3C4C">
        <w:rPr>
          <w:rStyle w:val="edition"/>
          <w:rFonts w:ascii="Times New Roman" w:hAnsi="Times New Roman" w:cs="Times New Roman"/>
          <w:color w:val="000000" w:themeColor="text1"/>
          <w:sz w:val="24"/>
          <w:szCs w:val="24"/>
        </w:rPr>
        <w:t>Ed 2</w:t>
      </w:r>
      <w:proofErr w:type="gramStart"/>
      <w:r w:rsidRPr="00CA3C4C">
        <w:rPr>
          <w:rStyle w:val="edition"/>
          <w:rFonts w:ascii="Times New Roman" w:hAnsi="Times New Roman" w:cs="Times New Roman"/>
          <w:color w:val="000000" w:themeColor="text1"/>
          <w:sz w:val="24"/>
          <w:szCs w:val="24"/>
        </w:rPr>
        <w:t>,Cet1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CA3C4C">
        <w:rPr>
          <w:rStyle w:val="publishplace"/>
          <w:rFonts w:ascii="Times New Roman" w:hAnsi="Times New Roman" w:cs="Times New Roman"/>
          <w:color w:val="000000" w:themeColor="text1"/>
          <w:sz w:val="24"/>
          <w:szCs w:val="24"/>
        </w:rPr>
        <w:t>magelang</w:t>
      </w:r>
      <w:proofErr w:type="spellEnd"/>
      <w:r w:rsidRPr="00CA3C4C">
        <w:rPr>
          <w:rStyle w:val="publishplace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A3C4C">
        <w:rPr>
          <w:rStyle w:val="publisher"/>
          <w:rFonts w:ascii="Times New Roman" w:hAnsi="Times New Roman" w:cs="Times New Roman"/>
          <w:color w:val="000000" w:themeColor="text1"/>
          <w:sz w:val="24"/>
          <w:szCs w:val="24"/>
        </w:rPr>
        <w:t xml:space="preserve">inti </w:t>
      </w:r>
      <w:proofErr w:type="spellStart"/>
      <w:r w:rsidRPr="00CA3C4C">
        <w:rPr>
          <w:rStyle w:val="publisher"/>
          <w:rFonts w:ascii="Times New Roman" w:hAnsi="Times New Roman" w:cs="Times New Roman"/>
          <w:color w:val="000000" w:themeColor="text1"/>
          <w:sz w:val="24"/>
          <w:szCs w:val="24"/>
        </w:rPr>
        <w:t>medika</w:t>
      </w:r>
      <w:proofErr w:type="spellEnd"/>
      <w:r w:rsidRPr="00CA3C4C">
        <w:rPr>
          <w:rStyle w:val="publisher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Style w:val="publisher"/>
          <w:rFonts w:ascii="Times New Roman" w:hAnsi="Times New Roman" w:cs="Times New Roman"/>
          <w:color w:val="000000" w:themeColor="text1"/>
          <w:sz w:val="24"/>
          <w:szCs w:val="24"/>
        </w:rPr>
        <w:t>Pustaka</w:t>
      </w:r>
      <w:proofErr w:type="spellEnd"/>
      <w:r w:rsidRPr="00CA3C4C">
        <w:rPr>
          <w:rStyle w:val="publisher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576D" w:rsidRDefault="00BC576D" w:rsidP="00BC576D">
      <w:pPr>
        <w:autoSpaceDE w:val="0"/>
        <w:autoSpaceDN w:val="0"/>
        <w:adjustRightInd w:val="0"/>
        <w:spacing w:before="240" w:after="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Yudanisa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 </w:t>
      </w:r>
      <w:r w:rsidRPr="00CA3C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et al. </w:t>
      </w:r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2019. </w:t>
      </w:r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Tingkat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Kepuasan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Pasien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Peserta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Badan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Penyelenggara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Jaminan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sosial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terhadap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mutu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pelayanan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farmasi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di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instalasi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rawat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jalan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jurnal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integrase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kesehatan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</w:t>
      </w:r>
      <w:proofErr w:type="spellEnd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A3C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sains</w:t>
      </w:r>
      <w:proofErr w:type="spell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. 1(2)</w:t>
      </w:r>
      <w:proofErr w:type="gramStart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,174</w:t>
      </w:r>
      <w:proofErr w:type="gramEnd"/>
      <w:r w:rsidRPr="00CA3C4C">
        <w:rPr>
          <w:rFonts w:ascii="Times New Roman" w:hAnsi="Times New Roman" w:cs="Times New Roman"/>
          <w:color w:val="000000" w:themeColor="text1"/>
          <w:sz w:val="24"/>
          <w:szCs w:val="24"/>
        </w:rPr>
        <w:t>-178.</w:t>
      </w:r>
    </w:p>
    <w:p w:rsidR="00AA274F" w:rsidRDefault="00AA274F">
      <w:bookmarkStart w:id="0" w:name="_GoBack"/>
      <w:bookmarkEnd w:id="0"/>
    </w:p>
    <w:sectPr w:rsidR="00AA274F" w:rsidSect="00BC576D">
      <w:pgSz w:w="12240" w:h="15840"/>
      <w:pgMar w:top="1699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6D"/>
    <w:rsid w:val="000C2B3E"/>
    <w:rsid w:val="00114D19"/>
    <w:rsid w:val="0016670E"/>
    <w:rsid w:val="00274106"/>
    <w:rsid w:val="004E23F4"/>
    <w:rsid w:val="004F27E1"/>
    <w:rsid w:val="00535347"/>
    <w:rsid w:val="00566993"/>
    <w:rsid w:val="00775072"/>
    <w:rsid w:val="007A10E6"/>
    <w:rsid w:val="0098244A"/>
    <w:rsid w:val="00A1125B"/>
    <w:rsid w:val="00AA274F"/>
    <w:rsid w:val="00AC090E"/>
    <w:rsid w:val="00B47BCE"/>
    <w:rsid w:val="00BB1072"/>
    <w:rsid w:val="00BB3870"/>
    <w:rsid w:val="00BC576D"/>
    <w:rsid w:val="00CA2549"/>
    <w:rsid w:val="00DC60CA"/>
    <w:rsid w:val="00E8466F"/>
    <w:rsid w:val="00ED10CD"/>
    <w:rsid w:val="00FA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62ECB-6B66-4C44-8A0B-86672906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76D"/>
  </w:style>
  <w:style w:type="paragraph" w:styleId="Heading1">
    <w:name w:val="heading 1"/>
    <w:basedOn w:val="Normal"/>
    <w:next w:val="Normal"/>
    <w:link w:val="Heading1Char"/>
    <w:uiPriority w:val="9"/>
    <w:qFormat/>
    <w:rsid w:val="00BC576D"/>
    <w:pPr>
      <w:spacing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6D"/>
    <w:rPr>
      <w:rFonts w:ascii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76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C576D"/>
    <w:rPr>
      <w:i/>
      <w:iCs/>
    </w:rPr>
  </w:style>
  <w:style w:type="character" w:customStyle="1" w:styleId="authors">
    <w:name w:val="authors"/>
    <w:basedOn w:val="DefaultParagraphFont"/>
    <w:rsid w:val="00BC576D"/>
  </w:style>
  <w:style w:type="character" w:customStyle="1" w:styleId="Title1">
    <w:name w:val="Title1"/>
    <w:basedOn w:val="DefaultParagraphFont"/>
    <w:rsid w:val="00BC576D"/>
  </w:style>
  <w:style w:type="character" w:customStyle="1" w:styleId="edition">
    <w:name w:val="edition"/>
    <w:basedOn w:val="DefaultParagraphFont"/>
    <w:rsid w:val="00BC576D"/>
  </w:style>
  <w:style w:type="character" w:customStyle="1" w:styleId="publishplace">
    <w:name w:val="publish_place"/>
    <w:basedOn w:val="DefaultParagraphFont"/>
    <w:rsid w:val="00BC576D"/>
  </w:style>
  <w:style w:type="character" w:customStyle="1" w:styleId="publisher">
    <w:name w:val="publisher"/>
    <w:basedOn w:val="DefaultParagraphFont"/>
    <w:rsid w:val="00BC576D"/>
  </w:style>
  <w:style w:type="character" w:customStyle="1" w:styleId="author">
    <w:name w:val="author"/>
    <w:basedOn w:val="DefaultParagraphFont"/>
    <w:rsid w:val="00BC576D"/>
  </w:style>
  <w:style w:type="character" w:customStyle="1" w:styleId="articletitle">
    <w:name w:val="articletitle"/>
    <w:basedOn w:val="DefaultParagraphFont"/>
    <w:rsid w:val="00BC576D"/>
  </w:style>
  <w:style w:type="character" w:customStyle="1" w:styleId="pubyear">
    <w:name w:val="pubyear"/>
    <w:basedOn w:val="DefaultParagraphFont"/>
    <w:rsid w:val="00BC576D"/>
  </w:style>
  <w:style w:type="character" w:customStyle="1" w:styleId="vol">
    <w:name w:val="vol"/>
    <w:basedOn w:val="DefaultParagraphFont"/>
    <w:rsid w:val="00BC576D"/>
  </w:style>
  <w:style w:type="character" w:customStyle="1" w:styleId="pagefirst">
    <w:name w:val="pagefirst"/>
    <w:basedOn w:val="DefaultParagraphFont"/>
    <w:rsid w:val="00BC576D"/>
  </w:style>
  <w:style w:type="character" w:customStyle="1" w:styleId="pagelast">
    <w:name w:val="pagelast"/>
    <w:basedOn w:val="DefaultParagraphFont"/>
    <w:rsid w:val="00BC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2024-09-09T15:36:00Z</dcterms:created>
  <dcterms:modified xsi:type="dcterms:W3CDTF">2024-09-09T15:38:00Z</dcterms:modified>
</cp:coreProperties>
</file>