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611" w:rsidRPr="00C60611" w:rsidRDefault="00C60611" w:rsidP="00C60611">
      <w:pPr>
        <w:keepNext/>
        <w:keepLines/>
        <w:spacing w:before="240" w:after="0" w:line="480" w:lineRule="auto"/>
        <w:jc w:val="center"/>
        <w:outlineLvl w:val="0"/>
        <w:rPr>
          <w:rFonts w:ascii="Times New Roman" w:eastAsiaTheme="majorEastAsia" w:hAnsi="Times New Roman" w:cs="Times New Roman"/>
          <w:b/>
          <w:sz w:val="28"/>
          <w:szCs w:val="28"/>
        </w:rPr>
      </w:pPr>
      <w:r w:rsidRPr="00C60611">
        <w:rPr>
          <w:rFonts w:ascii="Times New Roman" w:eastAsiaTheme="majorEastAsia" w:hAnsi="Times New Roman" w:cs="Times New Roman"/>
          <w:b/>
          <w:sz w:val="28"/>
          <w:szCs w:val="28"/>
        </w:rPr>
        <w:t>DAFTAR PUSTAKA</w:t>
      </w:r>
    </w:p>
    <w:sdt>
      <w:sdtPr>
        <w:rPr>
          <w:rFonts w:ascii="Times New Roman" w:hAnsi="Times New Roman" w:cs="Times New Roman"/>
          <w:sz w:val="24"/>
          <w:szCs w:val="24"/>
        </w:rPr>
        <w:tag w:val="MENDELEY_BIBLIOGRAPHY"/>
        <w:id w:val="560244988"/>
        <w:placeholder>
          <w:docPart w:val="DC5149E28A4549C7B1DDE877240C8A8D"/>
        </w:placeholder>
      </w:sdtPr>
      <w:sdtContent>
        <w:p w:rsidR="00C60611" w:rsidRPr="00C60611" w:rsidRDefault="00C60611" w:rsidP="00C60611">
          <w:pPr>
            <w:spacing w:line="240" w:lineRule="auto"/>
            <w:ind w:left="480" w:right="-20" w:hanging="480"/>
            <w:jc w:val="both"/>
            <w:rPr>
              <w:rFonts w:ascii="Times New Roman" w:hAnsi="Times New Roman" w:cs="Times New Roman"/>
              <w:sz w:val="24"/>
              <w:szCs w:val="24"/>
            </w:rPr>
          </w:pPr>
          <w:r w:rsidRPr="00C60611">
            <w:rPr>
              <w:rFonts w:ascii="Times New Roman" w:hAnsi="Times New Roman" w:cs="Times New Roman"/>
              <w:sz w:val="24"/>
              <w:szCs w:val="24"/>
            </w:rPr>
            <w:t xml:space="preserve">​​Arintoko, I., Astarini, D., Hijriyah, N. S., &amp; Nurfauziah. (2021). Prosedur Pemeriksaan Bno Ivp Dengan Klinis Urolithiasis Bilateral Untuk Menghasilkan Informasi Diagnostik Yang Optimal Di Instalasi Radiologi Rumah Sakit Umum Daerah Dr.Slamet Tahun 2021. </w:t>
          </w:r>
          <w:r w:rsidRPr="00C60611">
            <w:rPr>
              <w:rFonts w:ascii="Times New Roman" w:hAnsi="Times New Roman" w:cs="Times New Roman"/>
              <w:i/>
              <w:iCs/>
              <w:sz w:val="24"/>
              <w:szCs w:val="24"/>
            </w:rPr>
            <w:t>My Campaign Journal</w:t>
          </w:r>
          <w:r w:rsidRPr="00C60611">
            <w:rPr>
              <w:rFonts w:ascii="Times New Roman" w:hAnsi="Times New Roman" w:cs="Times New Roman"/>
              <w:sz w:val="24"/>
              <w:szCs w:val="24"/>
            </w:rPr>
            <w:t xml:space="preserve">, </w:t>
          </w:r>
          <w:r w:rsidRPr="00C60611">
            <w:rPr>
              <w:rFonts w:ascii="Times New Roman" w:hAnsi="Times New Roman" w:cs="Times New Roman"/>
              <w:i/>
              <w:iCs/>
              <w:sz w:val="24"/>
              <w:szCs w:val="24"/>
            </w:rPr>
            <w:t>3</w:t>
          </w:r>
          <w:r w:rsidRPr="00C60611">
            <w:rPr>
              <w:rFonts w:ascii="Times New Roman" w:hAnsi="Times New Roman" w:cs="Times New Roman"/>
              <w:sz w:val="24"/>
              <w:szCs w:val="24"/>
            </w:rPr>
            <w:t>(01), 180–188. </w:t>
          </w:r>
        </w:p>
        <w:p w:rsidR="00C60611" w:rsidRPr="00C60611" w:rsidRDefault="00C60611" w:rsidP="00C60611">
          <w:pPr>
            <w:spacing w:line="240" w:lineRule="auto"/>
            <w:ind w:left="480" w:right="-20" w:hanging="480"/>
            <w:jc w:val="both"/>
            <w:rPr>
              <w:rFonts w:ascii="Times New Roman" w:hAnsi="Times New Roman" w:cs="Times New Roman"/>
              <w:sz w:val="24"/>
              <w:szCs w:val="24"/>
            </w:rPr>
          </w:pPr>
          <w:r w:rsidRPr="00C60611">
            <w:rPr>
              <w:rFonts w:ascii="Times New Roman" w:hAnsi="Times New Roman" w:cs="Times New Roman"/>
              <w:sz w:val="24"/>
              <w:szCs w:val="24"/>
            </w:rPr>
            <w:t xml:space="preserve">​AVIVAH;, A. M. N. A. D. M. E. D. S. D. A. M. N. (2023). </w:t>
          </w:r>
          <w:r w:rsidRPr="00C60611">
            <w:rPr>
              <w:rFonts w:ascii="Times New Roman" w:hAnsi="Times New Roman" w:cs="Times New Roman"/>
              <w:i/>
              <w:iCs/>
              <w:sz w:val="24"/>
              <w:szCs w:val="24"/>
            </w:rPr>
            <w:t>PROSEDUR PEMERIKSAAN SISTOGRAFI PADA KLINIS DIVERTIKEL BULI DI INSTALASI RADIOLOGI RSUD KABUPATEN TEMANGGUNG</w:t>
          </w:r>
          <w:r w:rsidRPr="00C60611">
            <w:rPr>
              <w:rFonts w:ascii="Times New Roman" w:hAnsi="Times New Roman" w:cs="Times New Roman"/>
              <w:sz w:val="24"/>
              <w:szCs w:val="24"/>
            </w:rPr>
            <w:t xml:space="preserve">. </w:t>
          </w:r>
          <w:hyperlink r:id="rId4" w:tgtFrame="_blank" w:history="1">
            <w:r w:rsidRPr="00C60611">
              <w:rPr>
                <w:rFonts w:ascii="Times New Roman" w:hAnsi="Times New Roman" w:cs="Times New Roman"/>
                <w:color w:val="0563C1" w:themeColor="hyperlink"/>
                <w:sz w:val="24"/>
                <w:szCs w:val="24"/>
                <w:u w:val="single"/>
              </w:rPr>
              <w:t>http://repository.poltekkes-smg.ac.id/?p=show_detail&amp;id=39852</w:t>
            </w:r>
          </w:hyperlink>
          <w:r w:rsidRPr="00C60611">
            <w:rPr>
              <w:rFonts w:ascii="Times New Roman" w:hAnsi="Times New Roman" w:cs="Times New Roman"/>
              <w:sz w:val="24"/>
              <w:szCs w:val="24"/>
            </w:rPr>
            <w:t> </w:t>
          </w:r>
        </w:p>
        <w:p w:rsidR="00C60611" w:rsidRPr="00C60611" w:rsidRDefault="00C60611" w:rsidP="00C60611">
          <w:pPr>
            <w:spacing w:line="240" w:lineRule="auto"/>
            <w:ind w:left="480" w:right="-20" w:hanging="480"/>
            <w:jc w:val="both"/>
            <w:rPr>
              <w:rFonts w:ascii="Times New Roman" w:eastAsia="Calibri" w:hAnsi="Times New Roman" w:cs="Times New Roman"/>
              <w:sz w:val="24"/>
              <w:szCs w:val="24"/>
            </w:rPr>
          </w:pPr>
          <w:r w:rsidRPr="00C60611">
            <w:rPr>
              <w:rFonts w:ascii="Times New Roman" w:eastAsia="Calibri" w:hAnsi="Times New Roman" w:cs="Times New Roman"/>
              <w:sz w:val="24"/>
              <w:szCs w:val="24"/>
            </w:rPr>
            <w:t xml:space="preserve">Badan Pengawas Tenaga Nuklir. (2020). </w:t>
          </w:r>
          <w:r w:rsidRPr="00C60611">
            <w:rPr>
              <w:rFonts w:ascii="Times New Roman" w:eastAsia="Calibri" w:hAnsi="Times New Roman" w:cs="Times New Roman"/>
              <w:i/>
              <w:iCs/>
              <w:sz w:val="24"/>
              <w:szCs w:val="24"/>
            </w:rPr>
            <w:t>PERKA BAPETEN Nomor 4 Tahun 2020</w:t>
          </w:r>
          <w:r w:rsidRPr="00C60611">
            <w:rPr>
              <w:rFonts w:ascii="Times New Roman" w:eastAsia="Calibri" w:hAnsi="Times New Roman" w:cs="Times New Roman"/>
              <w:sz w:val="24"/>
              <w:szCs w:val="24"/>
            </w:rPr>
            <w:t>.</w:t>
          </w:r>
        </w:p>
        <w:p w:rsidR="00C60611" w:rsidRPr="00C60611" w:rsidRDefault="00C60611" w:rsidP="00C60611">
          <w:pPr>
            <w:spacing w:line="240" w:lineRule="auto"/>
            <w:ind w:left="480" w:right="-20" w:hanging="480"/>
            <w:jc w:val="both"/>
            <w:rPr>
              <w:rFonts w:ascii="Times New Roman" w:eastAsia="Calibri" w:hAnsi="Times New Roman" w:cs="Times New Roman"/>
              <w:sz w:val="24"/>
              <w:szCs w:val="24"/>
            </w:rPr>
          </w:pPr>
          <w:r w:rsidRPr="00C60611">
            <w:rPr>
              <w:rFonts w:ascii="Times New Roman" w:eastAsia="Calibri" w:hAnsi="Times New Roman" w:cs="Times New Roman"/>
              <w:sz w:val="24"/>
              <w:szCs w:val="24"/>
            </w:rPr>
            <w:t xml:space="preserve">Bushong, Stewart C. (2013). </w:t>
          </w:r>
          <w:r w:rsidRPr="00C60611">
            <w:rPr>
              <w:rFonts w:ascii="Times New Roman" w:eastAsia="Calibri" w:hAnsi="Times New Roman" w:cs="Times New Roman"/>
              <w:i/>
              <w:sz w:val="24"/>
              <w:szCs w:val="24"/>
            </w:rPr>
            <w:t xml:space="preserve">Radiologic Science fot Technologists Physic Biology and Protection </w:t>
          </w:r>
          <w:r w:rsidRPr="00C60611">
            <w:rPr>
              <w:rFonts w:ascii="Times New Roman" w:eastAsia="Calibri" w:hAnsi="Times New Roman" w:cs="Times New Roman"/>
              <w:sz w:val="24"/>
              <w:szCs w:val="24"/>
            </w:rPr>
            <w:t>(10</w:t>
          </w:r>
          <w:r w:rsidRPr="00C60611">
            <w:rPr>
              <w:rFonts w:ascii="Times New Roman" w:eastAsia="Calibri" w:hAnsi="Times New Roman" w:cs="Times New Roman"/>
              <w:sz w:val="24"/>
              <w:szCs w:val="24"/>
              <w:vertAlign w:val="superscript"/>
            </w:rPr>
            <w:t>th</w:t>
          </w:r>
          <w:r w:rsidRPr="00C60611">
            <w:rPr>
              <w:rFonts w:ascii="Times New Roman" w:eastAsia="Calibri" w:hAnsi="Times New Roman" w:cs="Times New Roman"/>
              <w:sz w:val="24"/>
              <w:szCs w:val="24"/>
            </w:rPr>
            <w:t xml:space="preserve"> Edition). Washington DC: The CV Mosby Company.</w:t>
          </w:r>
        </w:p>
        <w:p w:rsidR="00C60611" w:rsidRPr="00C60611" w:rsidRDefault="00C60611" w:rsidP="00C60611">
          <w:pPr>
            <w:spacing w:line="240" w:lineRule="auto"/>
            <w:ind w:left="480" w:right="-20" w:hanging="480"/>
            <w:jc w:val="both"/>
            <w:rPr>
              <w:rFonts w:ascii="Times New Roman" w:eastAsia="Calibri" w:hAnsi="Times New Roman" w:cs="Times New Roman"/>
              <w:sz w:val="24"/>
              <w:szCs w:val="24"/>
            </w:rPr>
          </w:pPr>
          <w:r w:rsidRPr="00C60611">
            <w:rPr>
              <w:rFonts w:ascii="Times New Roman" w:eastAsia="Calibri" w:hAnsi="Times New Roman" w:cs="Times New Roman"/>
              <w:sz w:val="24"/>
              <w:szCs w:val="24"/>
            </w:rPr>
            <w:t xml:space="preserve">Fauzi, A., Manza, M., &amp; Putra, A. (2016). Nefrolitiasis. In </w:t>
          </w:r>
          <w:r w:rsidRPr="00C60611">
            <w:rPr>
              <w:rFonts w:ascii="Times New Roman" w:eastAsia="Calibri" w:hAnsi="Times New Roman" w:cs="Times New Roman"/>
              <w:i/>
              <w:iCs/>
              <w:sz w:val="24"/>
              <w:szCs w:val="24"/>
            </w:rPr>
            <w:t>Nefrolitiasis Majority |</w:t>
          </w:r>
          <w:r w:rsidRPr="00C60611">
            <w:rPr>
              <w:rFonts w:ascii="Times New Roman" w:eastAsia="Calibri" w:hAnsi="Times New Roman" w:cs="Times New Roman"/>
              <w:sz w:val="24"/>
              <w:szCs w:val="24"/>
            </w:rPr>
            <w:t xml:space="preserve"> (Vol. 5, Issue 2).</w:t>
          </w:r>
        </w:p>
        <w:p w:rsidR="00C60611" w:rsidRPr="00C60611" w:rsidRDefault="00C60611" w:rsidP="00C60611">
          <w:pPr>
            <w:spacing w:line="240" w:lineRule="auto"/>
            <w:ind w:left="480" w:right="-20" w:hanging="480"/>
            <w:jc w:val="both"/>
            <w:rPr>
              <w:rFonts w:ascii="Times New Roman" w:hAnsi="Times New Roman" w:cs="Times New Roman"/>
              <w:sz w:val="24"/>
              <w:szCs w:val="24"/>
            </w:rPr>
          </w:pPr>
          <w:r w:rsidRPr="00C60611">
            <w:rPr>
              <w:rFonts w:ascii="Times New Roman" w:eastAsia="Calibri" w:hAnsi="Times New Roman" w:cs="Times New Roman"/>
              <w:sz w:val="24"/>
              <w:szCs w:val="24"/>
            </w:rPr>
            <w:t>Fauziyah, Dyan Nida Rahma. (2018). PROSEDUR PEMERIKSAAN URETROGRAFI PADA PASIEN DENGAN KLINIS STRIKTUR URETRA DI INSTALASI RADIOLOGI RS PKU MUHAMMADIYAH YOGYAKARTA. Semarang: Prodi DIII T. Radiodiagnostik dan Radioterapi Semarang POLTEKKES KEMENKES SEMARANG.</w:t>
          </w:r>
        </w:p>
        <w:p w:rsidR="00C60611" w:rsidRPr="00C60611" w:rsidRDefault="00C60611" w:rsidP="00C60611">
          <w:pPr>
            <w:spacing w:line="240" w:lineRule="auto"/>
            <w:ind w:left="480" w:right="-20" w:hanging="480"/>
            <w:jc w:val="both"/>
            <w:rPr>
              <w:rFonts w:ascii="Times New Roman" w:hAnsi="Times New Roman" w:cs="Times New Roman"/>
              <w:sz w:val="24"/>
              <w:szCs w:val="24"/>
            </w:rPr>
          </w:pPr>
          <w:r w:rsidRPr="00C60611">
            <w:rPr>
              <w:rFonts w:ascii="Times New Roman" w:eastAsia="Calibri" w:hAnsi="Times New Roman" w:cs="Times New Roman"/>
              <w:sz w:val="24"/>
              <w:szCs w:val="24"/>
            </w:rPr>
            <w:t xml:space="preserve">Gelman, J., &amp; Furr, J. (2020). Urethral Stricture Disease: Evaluation of the Male Urethra. </w:t>
          </w:r>
          <w:r w:rsidRPr="00C60611">
            <w:rPr>
              <w:rFonts w:ascii="Times New Roman" w:eastAsia="Calibri" w:hAnsi="Times New Roman" w:cs="Times New Roman"/>
              <w:i/>
              <w:iCs/>
              <w:sz w:val="24"/>
              <w:szCs w:val="24"/>
            </w:rPr>
            <w:t>Journal of Endourology</w:t>
          </w:r>
          <w:r w:rsidRPr="00C60611">
            <w:rPr>
              <w:rFonts w:ascii="Times New Roman" w:eastAsia="Calibri" w:hAnsi="Times New Roman" w:cs="Times New Roman"/>
              <w:sz w:val="24"/>
              <w:szCs w:val="24"/>
            </w:rPr>
            <w:t xml:space="preserve">, </w:t>
          </w:r>
          <w:r w:rsidRPr="00C60611">
            <w:rPr>
              <w:rFonts w:ascii="Times New Roman" w:eastAsia="Calibri" w:hAnsi="Times New Roman" w:cs="Times New Roman"/>
              <w:i/>
              <w:iCs/>
              <w:sz w:val="24"/>
              <w:szCs w:val="24"/>
            </w:rPr>
            <w:t>34</w:t>
          </w:r>
          <w:r w:rsidRPr="00C60611">
            <w:rPr>
              <w:rFonts w:ascii="Times New Roman" w:eastAsia="Calibri" w:hAnsi="Times New Roman" w:cs="Times New Roman"/>
              <w:sz w:val="24"/>
              <w:szCs w:val="24"/>
            </w:rPr>
            <w:t xml:space="preserve">(S1), S2–S6. </w:t>
          </w:r>
          <w:hyperlink r:id="rId5">
            <w:r w:rsidRPr="00C60611">
              <w:rPr>
                <w:rFonts w:ascii="Times New Roman" w:eastAsia="Calibri" w:hAnsi="Times New Roman" w:cs="Times New Roman"/>
                <w:sz w:val="24"/>
                <w:szCs w:val="24"/>
                <w:u w:val="single"/>
              </w:rPr>
              <w:t>https://doi.org/10.1089/end.2018.0316</w:t>
            </w:r>
          </w:hyperlink>
        </w:p>
        <w:p w:rsidR="00C60611" w:rsidRPr="00C60611" w:rsidRDefault="00C60611" w:rsidP="00C60611">
          <w:pPr>
            <w:spacing w:line="240" w:lineRule="auto"/>
            <w:ind w:left="480" w:right="-20" w:hanging="480"/>
            <w:jc w:val="both"/>
            <w:rPr>
              <w:rFonts w:ascii="Times New Roman" w:hAnsi="Times New Roman" w:cs="Times New Roman"/>
              <w:sz w:val="24"/>
              <w:szCs w:val="24"/>
            </w:rPr>
          </w:pPr>
          <w:r w:rsidRPr="00C60611">
            <w:rPr>
              <w:rFonts w:ascii="Times New Roman" w:eastAsia="Calibri" w:hAnsi="Times New Roman" w:cs="Times New Roman"/>
              <w:sz w:val="24"/>
              <w:szCs w:val="24"/>
            </w:rPr>
            <w:t xml:space="preserve">Gishard, J., Suprayitna, M., Patala, R., Alaydrus, S., Nurhayati, B., &amp; Fradisa, L. (2023). </w:t>
          </w:r>
          <w:r w:rsidRPr="00C60611">
            <w:rPr>
              <w:rFonts w:ascii="Times New Roman" w:eastAsia="Calibri" w:hAnsi="Times New Roman" w:cs="Times New Roman"/>
              <w:i/>
              <w:iCs/>
              <w:sz w:val="24"/>
              <w:szCs w:val="24"/>
            </w:rPr>
            <w:t>Patofisiologi</w:t>
          </w:r>
          <w:r w:rsidRPr="00C60611">
            <w:rPr>
              <w:rFonts w:ascii="Times New Roman" w:eastAsia="Calibri" w:hAnsi="Times New Roman" w:cs="Times New Roman"/>
              <w:sz w:val="24"/>
              <w:szCs w:val="24"/>
            </w:rPr>
            <w:t>.</w:t>
          </w:r>
        </w:p>
        <w:p w:rsidR="00C60611" w:rsidRPr="00C60611" w:rsidRDefault="00C60611" w:rsidP="00C60611">
          <w:pPr>
            <w:spacing w:line="240" w:lineRule="auto"/>
            <w:ind w:left="480" w:right="-20" w:hanging="480"/>
            <w:jc w:val="both"/>
            <w:rPr>
              <w:rFonts w:ascii="Times New Roman" w:hAnsi="Times New Roman" w:cs="Times New Roman"/>
              <w:sz w:val="24"/>
              <w:szCs w:val="24"/>
            </w:rPr>
          </w:pPr>
          <w:r w:rsidRPr="00C60611">
            <w:rPr>
              <w:rFonts w:ascii="Times New Roman" w:eastAsia="Calibri" w:hAnsi="Times New Roman" w:cs="Times New Roman"/>
              <w:sz w:val="24"/>
              <w:szCs w:val="24"/>
            </w:rPr>
            <w:t xml:space="preserve">Hansen, J. T. (2019). </w:t>
          </w:r>
          <w:r w:rsidRPr="00C60611">
            <w:rPr>
              <w:rFonts w:ascii="Times New Roman" w:eastAsia="Calibri" w:hAnsi="Times New Roman" w:cs="Times New Roman"/>
              <w:i/>
              <w:iCs/>
              <w:sz w:val="24"/>
              <w:szCs w:val="24"/>
            </w:rPr>
            <w:t>Netter’s Clinical Anatomy</w:t>
          </w:r>
          <w:r w:rsidRPr="00C60611">
            <w:rPr>
              <w:rFonts w:ascii="Times New Roman" w:eastAsia="Calibri" w:hAnsi="Times New Roman" w:cs="Times New Roman"/>
              <w:sz w:val="24"/>
              <w:szCs w:val="24"/>
            </w:rPr>
            <w:t xml:space="preserve"> (4th Edition). Elsevier.</w:t>
          </w:r>
        </w:p>
        <w:p w:rsidR="00C60611" w:rsidRPr="00C60611" w:rsidRDefault="00C60611" w:rsidP="00C60611">
          <w:pPr>
            <w:spacing w:line="240" w:lineRule="auto"/>
            <w:ind w:left="480" w:right="-20" w:hanging="480"/>
            <w:jc w:val="both"/>
            <w:rPr>
              <w:rFonts w:ascii="Times New Roman" w:hAnsi="Times New Roman" w:cs="Times New Roman"/>
              <w:sz w:val="24"/>
              <w:szCs w:val="24"/>
            </w:rPr>
          </w:pPr>
          <w:r w:rsidRPr="00C60611">
            <w:rPr>
              <w:rFonts w:ascii="Times New Roman" w:eastAsia="Calibri" w:hAnsi="Times New Roman" w:cs="Times New Roman"/>
              <w:sz w:val="24"/>
              <w:szCs w:val="24"/>
            </w:rPr>
            <w:t xml:space="preserve">Harista, R. A., &amp; Mustofa, S. (2017). </w:t>
          </w:r>
          <w:r w:rsidRPr="00C60611">
            <w:rPr>
              <w:rFonts w:ascii="Times New Roman" w:eastAsia="Calibri" w:hAnsi="Times New Roman" w:cs="Times New Roman"/>
              <w:i/>
              <w:iCs/>
              <w:sz w:val="24"/>
              <w:szCs w:val="24"/>
            </w:rPr>
            <w:t>Striktur Uretra Pars Bulbosa Medula</w:t>
          </w:r>
          <w:r w:rsidRPr="00C60611">
            <w:rPr>
              <w:rFonts w:ascii="Times New Roman" w:eastAsia="Calibri" w:hAnsi="Times New Roman" w:cs="Times New Roman"/>
              <w:sz w:val="24"/>
              <w:szCs w:val="24"/>
            </w:rPr>
            <w:t xml:space="preserve">. </w:t>
          </w:r>
          <w:r w:rsidRPr="00C60611">
            <w:rPr>
              <w:rFonts w:ascii="Times New Roman" w:eastAsia="Calibri" w:hAnsi="Times New Roman" w:cs="Times New Roman"/>
              <w:i/>
              <w:iCs/>
              <w:sz w:val="24"/>
              <w:szCs w:val="24"/>
            </w:rPr>
            <w:t>7</w:t>
          </w:r>
          <w:r w:rsidRPr="00C60611">
            <w:rPr>
              <w:rFonts w:ascii="Times New Roman" w:eastAsia="Calibri" w:hAnsi="Times New Roman" w:cs="Times New Roman"/>
              <w:sz w:val="24"/>
              <w:szCs w:val="24"/>
            </w:rPr>
            <w:t>(5), 84–90.</w:t>
          </w:r>
        </w:p>
        <w:p w:rsidR="00C60611" w:rsidRPr="00C60611" w:rsidRDefault="00C60611" w:rsidP="00C60611">
          <w:pPr>
            <w:spacing w:line="240" w:lineRule="auto"/>
            <w:ind w:left="480" w:right="-20" w:hanging="480"/>
            <w:jc w:val="both"/>
            <w:rPr>
              <w:rFonts w:ascii="Times New Roman" w:hAnsi="Times New Roman" w:cs="Times New Roman"/>
              <w:sz w:val="24"/>
              <w:szCs w:val="24"/>
            </w:rPr>
          </w:pPr>
          <w:r w:rsidRPr="00C60611">
            <w:rPr>
              <w:rFonts w:ascii="Times New Roman" w:eastAsia="Calibri" w:hAnsi="Times New Roman" w:cs="Times New Roman"/>
              <w:sz w:val="24"/>
              <w:szCs w:val="24"/>
            </w:rPr>
            <w:t xml:space="preserve">Lampignano, J. P., &amp; Kendrick, L. E. (2018). </w:t>
          </w:r>
          <w:r w:rsidRPr="00C60611">
            <w:rPr>
              <w:rFonts w:ascii="Times New Roman" w:eastAsia="Calibri" w:hAnsi="Times New Roman" w:cs="Times New Roman"/>
              <w:i/>
              <w:iCs/>
              <w:sz w:val="24"/>
              <w:szCs w:val="24"/>
            </w:rPr>
            <w:t>Bontrager’s Textbook of Radiographic Positioning and Related Anatomy</w:t>
          </w:r>
          <w:r w:rsidRPr="00C60611">
            <w:rPr>
              <w:rFonts w:ascii="Times New Roman" w:eastAsia="Calibri" w:hAnsi="Times New Roman" w:cs="Times New Roman"/>
              <w:sz w:val="24"/>
              <w:szCs w:val="24"/>
            </w:rPr>
            <w:t xml:space="preserve"> (Ninth Edition). Elsevier.</w:t>
          </w:r>
        </w:p>
        <w:p w:rsidR="00C60611" w:rsidRPr="00C60611" w:rsidRDefault="00C60611" w:rsidP="00C60611">
          <w:pPr>
            <w:spacing w:line="240" w:lineRule="auto"/>
            <w:ind w:left="480" w:right="-20" w:hanging="480"/>
            <w:jc w:val="both"/>
            <w:rPr>
              <w:rFonts w:ascii="Times New Roman" w:eastAsia="Calibri" w:hAnsi="Times New Roman" w:cs="Times New Roman"/>
              <w:sz w:val="24"/>
              <w:szCs w:val="24"/>
            </w:rPr>
          </w:pPr>
          <w:r w:rsidRPr="00C60611">
            <w:rPr>
              <w:rFonts w:ascii="Times New Roman" w:eastAsia="Calibri" w:hAnsi="Times New Roman" w:cs="Times New Roman"/>
              <w:sz w:val="24"/>
              <w:szCs w:val="24"/>
            </w:rPr>
            <w:t xml:space="preserve">Long, B. W., Smith, B. J., &amp; Merrill, V. (2016). </w:t>
          </w:r>
          <w:r w:rsidRPr="00C60611">
            <w:rPr>
              <w:rFonts w:ascii="Times New Roman" w:eastAsia="Calibri" w:hAnsi="Times New Roman" w:cs="Times New Roman"/>
              <w:i/>
              <w:iCs/>
              <w:sz w:val="24"/>
              <w:szCs w:val="24"/>
            </w:rPr>
            <w:t>Merrill’s Atlas of Radiographic Positioning &amp; Procedures</w:t>
          </w:r>
          <w:r w:rsidRPr="00C60611">
            <w:rPr>
              <w:rFonts w:ascii="Times New Roman" w:eastAsia="Calibri" w:hAnsi="Times New Roman" w:cs="Times New Roman"/>
              <w:sz w:val="24"/>
              <w:szCs w:val="24"/>
            </w:rPr>
            <w:t xml:space="preserve"> (Thirteenth Edition, Vols. 1–3). Elsevier.</w:t>
          </w:r>
        </w:p>
        <w:p w:rsidR="00C60611" w:rsidRPr="00C60611" w:rsidRDefault="00C60611" w:rsidP="00C60611">
          <w:pPr>
            <w:spacing w:line="240" w:lineRule="auto"/>
            <w:ind w:left="480" w:right="-20" w:hanging="480"/>
            <w:jc w:val="both"/>
            <w:rPr>
              <w:rFonts w:ascii="Times New Roman" w:hAnsi="Times New Roman" w:cs="Times New Roman"/>
              <w:sz w:val="24"/>
              <w:szCs w:val="24"/>
            </w:rPr>
          </w:pPr>
          <w:r w:rsidRPr="00C60611">
            <w:rPr>
              <w:rFonts w:ascii="Times New Roman" w:eastAsia="Calibri" w:hAnsi="Times New Roman" w:cs="Times New Roman"/>
              <w:sz w:val="24"/>
              <w:szCs w:val="24"/>
            </w:rPr>
            <w:t xml:space="preserve">Mardiyantoro, N. (2019). Metodologi Penelitian. </w:t>
          </w:r>
          <w:r w:rsidRPr="00C60611">
            <w:rPr>
              <w:rFonts w:ascii="Times New Roman" w:eastAsia="Calibri" w:hAnsi="Times New Roman" w:cs="Times New Roman"/>
              <w:i/>
              <w:sz w:val="24"/>
              <w:szCs w:val="24"/>
            </w:rPr>
            <w:t>Elearning FASTIKOM</w:t>
          </w:r>
          <w:r w:rsidRPr="00C60611">
            <w:rPr>
              <w:rFonts w:ascii="Times New Roman" w:eastAsia="Calibri" w:hAnsi="Times New Roman" w:cs="Times New Roman"/>
              <w:sz w:val="24"/>
              <w:szCs w:val="24"/>
            </w:rPr>
            <w:t>.</w:t>
          </w:r>
        </w:p>
        <w:p w:rsidR="00C60611" w:rsidRPr="00C60611" w:rsidRDefault="00C60611" w:rsidP="00C60611">
          <w:pPr>
            <w:spacing w:line="240" w:lineRule="auto"/>
            <w:ind w:left="480" w:right="-20" w:hanging="480"/>
            <w:jc w:val="both"/>
            <w:rPr>
              <w:rFonts w:ascii="Times New Roman" w:eastAsia="Calibri" w:hAnsi="Times New Roman" w:cs="Times New Roman"/>
              <w:sz w:val="24"/>
              <w:szCs w:val="24"/>
            </w:rPr>
            <w:sectPr w:rsidR="00C60611" w:rsidRPr="00C60611" w:rsidSect="00193BC6">
              <w:headerReference w:type="default" r:id="rId6"/>
              <w:footerReference w:type="default" r:id="rId7"/>
              <w:pgSz w:w="12240" w:h="15840"/>
              <w:pgMar w:top="1701" w:right="1701" w:bottom="1701" w:left="2268" w:header="708" w:footer="708" w:gutter="0"/>
              <w:cols w:space="708"/>
              <w:docGrid w:linePitch="360"/>
            </w:sectPr>
          </w:pPr>
          <w:r w:rsidRPr="00C60611">
            <w:rPr>
              <w:rFonts w:ascii="Times New Roman" w:eastAsia="Calibri" w:hAnsi="Times New Roman" w:cs="Times New Roman"/>
              <w:sz w:val="24"/>
              <w:szCs w:val="24"/>
            </w:rPr>
            <w:t>Meldaria Sipahutar, D. (2021). Pemeriksaan Buick Nier Overzicht Intra Venous Pyelografi (BNO-IVP) dengan Sangkaan Hidronefrosis Pada Pasien di Rumah</w:t>
          </w:r>
        </w:p>
        <w:p w:rsidR="00C60611" w:rsidRPr="00C60611" w:rsidRDefault="00C60611" w:rsidP="00C60611">
          <w:pPr>
            <w:spacing w:line="240" w:lineRule="auto"/>
            <w:ind w:left="480" w:right="-20"/>
            <w:jc w:val="both"/>
            <w:rPr>
              <w:rFonts w:ascii="Times New Roman" w:hAnsi="Times New Roman" w:cs="Times New Roman"/>
              <w:sz w:val="24"/>
              <w:szCs w:val="24"/>
            </w:rPr>
          </w:pPr>
          <w:r w:rsidRPr="00C60611">
            <w:rPr>
              <w:rFonts w:ascii="Times New Roman" w:eastAsia="Calibri" w:hAnsi="Times New Roman" w:cs="Times New Roman"/>
              <w:sz w:val="24"/>
              <w:szCs w:val="24"/>
            </w:rPr>
            <w:lastRenderedPageBreak/>
            <w:t xml:space="preserve"> Sakit Umum Pusat Haji Adam Malik Medan. </w:t>
          </w:r>
          <w:r w:rsidRPr="00C60611">
            <w:rPr>
              <w:rFonts w:ascii="Times New Roman" w:eastAsia="Calibri" w:hAnsi="Times New Roman" w:cs="Times New Roman"/>
              <w:i/>
              <w:iCs/>
              <w:sz w:val="24"/>
              <w:szCs w:val="24"/>
            </w:rPr>
            <w:t>Jurnal Medika Radiologi</w:t>
          </w:r>
          <w:r w:rsidRPr="00C60611">
            <w:rPr>
              <w:rFonts w:ascii="Times New Roman" w:eastAsia="Calibri" w:hAnsi="Times New Roman" w:cs="Times New Roman"/>
              <w:sz w:val="24"/>
              <w:szCs w:val="24"/>
            </w:rPr>
            <w:t xml:space="preserve">, </w:t>
          </w:r>
          <w:r w:rsidRPr="00C60611">
            <w:rPr>
              <w:rFonts w:ascii="Times New Roman" w:eastAsia="Calibri" w:hAnsi="Times New Roman" w:cs="Times New Roman"/>
              <w:i/>
              <w:iCs/>
              <w:sz w:val="24"/>
              <w:szCs w:val="24"/>
            </w:rPr>
            <w:t>3</w:t>
          </w:r>
          <w:r w:rsidRPr="00C60611">
            <w:rPr>
              <w:rFonts w:ascii="Times New Roman" w:eastAsia="Calibri" w:hAnsi="Times New Roman" w:cs="Times New Roman"/>
              <w:sz w:val="24"/>
              <w:szCs w:val="24"/>
            </w:rPr>
            <w:t>(1), 12–18.</w:t>
          </w:r>
        </w:p>
        <w:p w:rsidR="00C60611" w:rsidRPr="00C60611" w:rsidRDefault="00C60611" w:rsidP="00C60611">
          <w:pPr>
            <w:spacing w:line="240" w:lineRule="auto"/>
            <w:ind w:left="480" w:right="-20" w:hanging="480"/>
            <w:jc w:val="both"/>
            <w:rPr>
              <w:rFonts w:ascii="Times New Roman" w:eastAsia="Calibri" w:hAnsi="Times New Roman" w:cs="Times New Roman"/>
              <w:sz w:val="24"/>
              <w:szCs w:val="24"/>
            </w:rPr>
          </w:pPr>
          <w:r w:rsidRPr="00C60611">
            <w:rPr>
              <w:rFonts w:ascii="Times New Roman" w:eastAsia="Calibri" w:hAnsi="Times New Roman" w:cs="Times New Roman"/>
              <w:sz w:val="24"/>
              <w:szCs w:val="24"/>
            </w:rPr>
            <w:t xml:space="preserve">Mufti, S., Angella, S., &amp; Zaky, A. (2022). BIPOLAR VOIDING URETHROCYSTOGRAPHY (BVUC) EXAMINATION PROCEDURE WITH INDICATION OF URETHRAL STRICTURE IN RADIOLOGICAL INSTALLATION ARIFIN ACHMAD HOSPITAL, RIAU PROVINCE PROSEDUR PEMERIKSAAN BIPOLAR VOIDING URETHROCYSTOGRAPHY (BVUC) DENGAN INDIKASI STRIKTUR URETRA DI INSTALASI RADIOLOGI RSUD ARIFIN ACHMAD PROVINSI RIAU. </w:t>
          </w:r>
          <w:r w:rsidRPr="00C60611">
            <w:rPr>
              <w:rFonts w:ascii="Times New Roman" w:eastAsia="Calibri" w:hAnsi="Times New Roman" w:cs="Times New Roman"/>
              <w:i/>
              <w:iCs/>
              <w:sz w:val="24"/>
              <w:szCs w:val="24"/>
            </w:rPr>
            <w:t>Journal of STIKes Awal Bros Pekanbaru 2022</w:t>
          </w:r>
          <w:r w:rsidRPr="00C60611">
            <w:rPr>
              <w:rFonts w:ascii="Times New Roman" w:eastAsia="Calibri" w:hAnsi="Times New Roman" w:cs="Times New Roman"/>
              <w:sz w:val="24"/>
              <w:szCs w:val="24"/>
            </w:rPr>
            <w:t xml:space="preserve">, </w:t>
          </w:r>
          <w:r w:rsidRPr="00C60611">
            <w:rPr>
              <w:rFonts w:ascii="Times New Roman" w:eastAsia="Calibri" w:hAnsi="Times New Roman" w:cs="Times New Roman"/>
              <w:i/>
              <w:iCs/>
              <w:sz w:val="24"/>
              <w:szCs w:val="24"/>
            </w:rPr>
            <w:t>3</w:t>
          </w:r>
          <w:r w:rsidRPr="00C60611">
            <w:rPr>
              <w:rFonts w:ascii="Times New Roman" w:eastAsia="Calibri" w:hAnsi="Times New Roman" w:cs="Times New Roman"/>
              <w:sz w:val="24"/>
              <w:szCs w:val="24"/>
            </w:rPr>
            <w:t>(1), 1–10.</w:t>
          </w:r>
        </w:p>
        <w:p w:rsidR="00C60611" w:rsidRPr="00C60611" w:rsidRDefault="00C60611" w:rsidP="00C60611">
          <w:pPr>
            <w:spacing w:line="240" w:lineRule="auto"/>
            <w:ind w:left="480" w:right="-20" w:hanging="480"/>
            <w:jc w:val="both"/>
            <w:rPr>
              <w:rFonts w:ascii="Times New Roman" w:eastAsia="Calibri" w:hAnsi="Times New Roman" w:cs="Times New Roman"/>
              <w:sz w:val="24"/>
              <w:szCs w:val="24"/>
            </w:rPr>
          </w:pPr>
          <w:r w:rsidRPr="00C60611">
            <w:rPr>
              <w:rFonts w:ascii="Times New Roman" w:hAnsi="Times New Roman" w:cs="Times New Roman"/>
              <w:sz w:val="24"/>
              <w:szCs w:val="24"/>
            </w:rPr>
            <w:t xml:space="preserve">NADA;, F. H. N. F. H. (2019). </w:t>
          </w:r>
          <w:r w:rsidRPr="00C60611">
            <w:rPr>
              <w:rFonts w:ascii="Times New Roman" w:hAnsi="Times New Roman" w:cs="Times New Roman"/>
              <w:i/>
              <w:iCs/>
              <w:sz w:val="24"/>
              <w:szCs w:val="24"/>
            </w:rPr>
            <w:t>PEMERIKSAAN SISTOGRAFI DENGAN INDIKASI BATU KANDUNG KEMIH DI INSTALASI RADIOLOGI RSUD KARDINAH TEGAL</w:t>
          </w:r>
          <w:r w:rsidRPr="00C60611">
            <w:rPr>
              <w:rFonts w:ascii="Times New Roman" w:hAnsi="Times New Roman" w:cs="Times New Roman"/>
              <w:sz w:val="24"/>
              <w:szCs w:val="24"/>
            </w:rPr>
            <w:t xml:space="preserve">. </w:t>
          </w:r>
          <w:hyperlink r:id="rId8" w:tgtFrame="_blank" w:history="1">
            <w:r w:rsidRPr="00C60611">
              <w:rPr>
                <w:rFonts w:ascii="Times New Roman" w:hAnsi="Times New Roman" w:cs="Times New Roman"/>
                <w:color w:val="0563C1" w:themeColor="hyperlink"/>
                <w:sz w:val="24"/>
                <w:szCs w:val="24"/>
                <w:u w:val="single"/>
              </w:rPr>
              <w:t>http://repository.poltekkes-smg.ac.id/?p=show_detail&amp;id=19470</w:t>
            </w:r>
          </w:hyperlink>
          <w:r w:rsidRPr="00C60611">
            <w:rPr>
              <w:rFonts w:ascii="Times New Roman" w:hAnsi="Times New Roman" w:cs="Times New Roman"/>
              <w:sz w:val="24"/>
              <w:szCs w:val="24"/>
            </w:rPr>
            <w:t> </w:t>
          </w:r>
        </w:p>
        <w:p w:rsidR="00C60611" w:rsidRPr="00C60611" w:rsidRDefault="00C60611" w:rsidP="00C60611">
          <w:pPr>
            <w:spacing w:line="240" w:lineRule="auto"/>
            <w:ind w:left="480" w:right="-20" w:hanging="480"/>
            <w:jc w:val="both"/>
            <w:rPr>
              <w:rFonts w:ascii="Times New Roman" w:eastAsia="Calibri" w:hAnsi="Times New Roman" w:cs="Times New Roman"/>
              <w:sz w:val="24"/>
              <w:szCs w:val="24"/>
            </w:rPr>
          </w:pPr>
          <w:r w:rsidRPr="00C60611">
            <w:rPr>
              <w:rFonts w:ascii="Times New Roman" w:eastAsia="Calibri" w:hAnsi="Times New Roman" w:cs="Times New Roman"/>
              <w:sz w:val="24"/>
              <w:szCs w:val="24"/>
            </w:rPr>
            <w:t>Najibulloh, Ahmad Khanif. (2023). PROSEDUR PEMERIKSAAN CYSTOGRAPHY PADA KASUS CYSTITIS DI INSTALASI RADIOLOGI RSUD DR. SOESELO SLAWI. Purwokerto: DIII T. Radiodiagnostik dan Radioterapi Purwokerto.</w:t>
          </w:r>
        </w:p>
        <w:p w:rsidR="00C60611" w:rsidRPr="00C60611" w:rsidRDefault="00C60611" w:rsidP="00C60611">
          <w:pPr>
            <w:spacing w:line="240" w:lineRule="auto"/>
            <w:ind w:left="480" w:right="-20" w:hanging="480"/>
            <w:jc w:val="both"/>
            <w:rPr>
              <w:rFonts w:ascii="Times New Roman" w:eastAsia="Calibri" w:hAnsi="Times New Roman" w:cs="Times New Roman"/>
              <w:sz w:val="24"/>
              <w:szCs w:val="24"/>
            </w:rPr>
          </w:pPr>
          <w:r w:rsidRPr="00C60611">
            <w:rPr>
              <w:rFonts w:ascii="Times New Roman" w:eastAsia="Calibri" w:hAnsi="Times New Roman" w:cs="Times New Roman"/>
              <w:sz w:val="24"/>
              <w:szCs w:val="24"/>
            </w:rPr>
            <w:t>Ningrum, Musfiroh Putri Rahayu. (2022). PROSEDUR PEMERIKSAAN CYSTOGRAPHY PADA KASUS CYSTITIS DI INSTALASI RADIOLOGI RSUD PANDAN ARANG BOYOLALI. Purwokerto: DIII T. Radiodiagnostik dan Radioterapi Purwokerto.</w:t>
          </w:r>
        </w:p>
        <w:p w:rsidR="00C60611" w:rsidRPr="00C60611" w:rsidRDefault="00C60611" w:rsidP="00C60611">
          <w:pPr>
            <w:spacing w:line="240" w:lineRule="auto"/>
            <w:ind w:left="480" w:right="-20" w:hanging="480"/>
            <w:jc w:val="both"/>
            <w:rPr>
              <w:rFonts w:ascii="Times New Roman" w:hAnsi="Times New Roman" w:cs="Times New Roman"/>
              <w:sz w:val="24"/>
              <w:szCs w:val="24"/>
            </w:rPr>
          </w:pPr>
          <w:r w:rsidRPr="00C60611">
            <w:rPr>
              <w:rFonts w:ascii="Times New Roman" w:eastAsia="Calibri" w:hAnsi="Times New Roman" w:cs="Times New Roman"/>
              <w:sz w:val="24"/>
              <w:szCs w:val="24"/>
            </w:rPr>
            <w:t>Ningrum, Ratri Satiti. (2018). PROSEDUR PEMERIKSAAN RETROGRADE URETROGRAFI PADA SUSPEK RUPTUR URETRA DAN FRAKTUR PENIS DI INSTALASI RADIOLOGI RSUD DR. MOEWARDI. Semarang: Prodi DIII T. Radiodiagnostik dan Radioterapi Semarang POLTEKKES KEMENKES SEMARANG.</w:t>
          </w:r>
        </w:p>
        <w:p w:rsidR="00C60611" w:rsidRPr="00C60611" w:rsidRDefault="00C60611" w:rsidP="00C60611">
          <w:pPr>
            <w:spacing w:line="240" w:lineRule="auto"/>
            <w:ind w:left="480" w:right="-20" w:hanging="480"/>
            <w:jc w:val="both"/>
            <w:rPr>
              <w:rFonts w:ascii="Times New Roman" w:eastAsia="Calibri" w:hAnsi="Times New Roman" w:cs="Times New Roman"/>
              <w:sz w:val="24"/>
              <w:szCs w:val="24"/>
            </w:rPr>
          </w:pPr>
          <w:r w:rsidRPr="00C60611">
            <w:rPr>
              <w:rFonts w:ascii="Times New Roman" w:eastAsia="Calibri" w:hAnsi="Times New Roman" w:cs="Times New Roman"/>
              <w:sz w:val="24"/>
              <w:szCs w:val="24"/>
            </w:rPr>
            <w:t>Nugroho, Yudi Indrajati. (2019). TEKNIK PEMERIKSAAN INTRAVENOUS PYELOGRAPHY PADA KASUS ECTOPIC URETER DI INSTALASI RADIOLOGI RUMAH SAKIT ISLAM SULTAN AGUNG SEMARANG. Semarang: Prodi DIII T. Radiodiagnostik dan Radioterapi Semarang POLTEKKES KEMENKES SEMARANG.</w:t>
          </w:r>
        </w:p>
        <w:p w:rsidR="00C60611" w:rsidRPr="00C60611" w:rsidRDefault="00C60611" w:rsidP="00C60611">
          <w:pPr>
            <w:spacing w:line="240" w:lineRule="auto"/>
            <w:ind w:left="480" w:right="-20" w:hanging="480"/>
            <w:rPr>
              <w:rFonts w:ascii="Times New Roman" w:hAnsi="Times New Roman" w:cs="Times New Roman"/>
              <w:sz w:val="24"/>
              <w:szCs w:val="24"/>
            </w:rPr>
          </w:pPr>
          <w:r w:rsidRPr="00C60611">
            <w:rPr>
              <w:rFonts w:ascii="Times New Roman" w:eastAsia="Calibri" w:hAnsi="Times New Roman" w:cs="Times New Roman"/>
              <w:sz w:val="24"/>
              <w:szCs w:val="24"/>
            </w:rPr>
            <w:t xml:space="preserve">Notoatmodjo, S. (2018). </w:t>
          </w:r>
          <w:r w:rsidRPr="00C60611">
            <w:rPr>
              <w:rFonts w:ascii="Times New Roman" w:eastAsia="Calibri" w:hAnsi="Times New Roman" w:cs="Times New Roman"/>
              <w:i/>
              <w:sz w:val="24"/>
              <w:szCs w:val="24"/>
            </w:rPr>
            <w:t>Metodologi Penelitian Kesehatan</w:t>
          </w:r>
          <w:r w:rsidRPr="00C60611">
            <w:rPr>
              <w:rFonts w:ascii="Times New Roman" w:eastAsia="Calibri" w:hAnsi="Times New Roman" w:cs="Times New Roman"/>
              <w:sz w:val="24"/>
              <w:szCs w:val="24"/>
            </w:rPr>
            <w:t>. Jakarta: Rineka Cipta.</w:t>
          </w:r>
        </w:p>
        <w:p w:rsidR="00C60611" w:rsidRPr="00C60611" w:rsidRDefault="00C60611" w:rsidP="00C60611">
          <w:pPr>
            <w:spacing w:line="240" w:lineRule="auto"/>
            <w:ind w:left="480" w:right="-20" w:hanging="480"/>
            <w:jc w:val="both"/>
            <w:rPr>
              <w:rFonts w:ascii="Times New Roman" w:hAnsi="Times New Roman" w:cs="Times New Roman"/>
              <w:sz w:val="24"/>
              <w:szCs w:val="24"/>
            </w:rPr>
          </w:pPr>
          <w:r w:rsidRPr="00C60611">
            <w:rPr>
              <w:rFonts w:ascii="Times New Roman" w:eastAsia="Calibri" w:hAnsi="Times New Roman" w:cs="Times New Roman"/>
              <w:sz w:val="24"/>
              <w:szCs w:val="24"/>
            </w:rPr>
            <w:t xml:space="preserve">Oktavius, D., &amp; Duarsa, G. W. K. (2020). Sistem tunggal ureter ektopik dengan ginjal multikistik displastik di RSUP Sanglah, Bali, Indonesia: laporan kasus. </w:t>
          </w:r>
          <w:r w:rsidRPr="00C60611">
            <w:rPr>
              <w:rFonts w:ascii="Times New Roman" w:eastAsia="Calibri" w:hAnsi="Times New Roman" w:cs="Times New Roman"/>
              <w:i/>
              <w:iCs/>
              <w:sz w:val="24"/>
              <w:szCs w:val="24"/>
            </w:rPr>
            <w:t>Intisari Sains Medis</w:t>
          </w:r>
          <w:r w:rsidRPr="00C60611">
            <w:rPr>
              <w:rFonts w:ascii="Times New Roman" w:eastAsia="Calibri" w:hAnsi="Times New Roman" w:cs="Times New Roman"/>
              <w:sz w:val="24"/>
              <w:szCs w:val="24"/>
            </w:rPr>
            <w:t xml:space="preserve">, </w:t>
          </w:r>
          <w:r w:rsidRPr="00C60611">
            <w:rPr>
              <w:rFonts w:ascii="Times New Roman" w:eastAsia="Calibri" w:hAnsi="Times New Roman" w:cs="Times New Roman"/>
              <w:i/>
              <w:iCs/>
              <w:sz w:val="24"/>
              <w:szCs w:val="24"/>
            </w:rPr>
            <w:t>11</w:t>
          </w:r>
          <w:r w:rsidRPr="00C60611">
            <w:rPr>
              <w:rFonts w:ascii="Times New Roman" w:eastAsia="Calibri" w:hAnsi="Times New Roman" w:cs="Times New Roman"/>
              <w:sz w:val="24"/>
              <w:szCs w:val="24"/>
            </w:rPr>
            <w:t xml:space="preserve">(1), 228–232. </w:t>
          </w:r>
          <w:hyperlink r:id="rId9">
            <w:r w:rsidRPr="00C60611">
              <w:rPr>
                <w:rFonts w:ascii="Times New Roman" w:eastAsia="Calibri" w:hAnsi="Times New Roman" w:cs="Times New Roman"/>
                <w:sz w:val="24"/>
                <w:szCs w:val="24"/>
                <w:u w:val="single"/>
              </w:rPr>
              <w:t>https://doi.org/10.15562/ism.v11i1.551</w:t>
            </w:r>
          </w:hyperlink>
        </w:p>
        <w:p w:rsidR="00C60611" w:rsidRPr="00C60611" w:rsidRDefault="00C60611" w:rsidP="00C60611">
          <w:pPr>
            <w:spacing w:line="240" w:lineRule="auto"/>
            <w:ind w:left="480" w:right="-20" w:hanging="480"/>
            <w:jc w:val="both"/>
            <w:rPr>
              <w:rFonts w:ascii="Times New Roman" w:eastAsia="Calibri" w:hAnsi="Times New Roman" w:cs="Times New Roman"/>
              <w:sz w:val="24"/>
              <w:szCs w:val="24"/>
            </w:rPr>
          </w:pPr>
          <w:r w:rsidRPr="00C60611">
            <w:rPr>
              <w:rFonts w:ascii="Times New Roman" w:eastAsia="Calibri" w:hAnsi="Times New Roman" w:cs="Times New Roman"/>
              <w:sz w:val="24"/>
              <w:szCs w:val="24"/>
            </w:rPr>
            <w:t xml:space="preserve">Purnomo, B. B. (2012). </w:t>
          </w:r>
          <w:r w:rsidRPr="00C60611">
            <w:rPr>
              <w:rFonts w:ascii="Times New Roman" w:eastAsia="Calibri" w:hAnsi="Times New Roman" w:cs="Times New Roman"/>
              <w:i/>
              <w:iCs/>
              <w:sz w:val="24"/>
              <w:szCs w:val="24"/>
            </w:rPr>
            <w:t>Dasar-dasar Urologi</w:t>
          </w:r>
          <w:r w:rsidRPr="00C60611">
            <w:rPr>
              <w:rFonts w:ascii="Times New Roman" w:eastAsia="Calibri" w:hAnsi="Times New Roman" w:cs="Times New Roman"/>
              <w:sz w:val="24"/>
              <w:szCs w:val="24"/>
            </w:rPr>
            <w:t xml:space="preserve"> (Edisi Ketiga). CV Sagung Seto.</w:t>
          </w:r>
        </w:p>
        <w:p w:rsidR="00C60611" w:rsidRPr="00C60611" w:rsidRDefault="00C60611" w:rsidP="00C60611">
          <w:pPr>
            <w:spacing w:line="240" w:lineRule="auto"/>
            <w:ind w:left="480" w:right="-20" w:hanging="480"/>
            <w:jc w:val="both"/>
            <w:rPr>
              <w:rFonts w:ascii="Times New Roman" w:hAnsi="Times New Roman" w:cs="Times New Roman"/>
              <w:sz w:val="24"/>
              <w:szCs w:val="24"/>
            </w:rPr>
          </w:pPr>
          <w:r w:rsidRPr="00C60611">
            <w:rPr>
              <w:rFonts w:ascii="Times New Roman" w:eastAsia="Calibri" w:hAnsi="Times New Roman" w:cs="Times New Roman"/>
              <w:sz w:val="24"/>
              <w:szCs w:val="24"/>
            </w:rPr>
            <w:t xml:space="preserve">Rasad, S. (2015). </w:t>
          </w:r>
          <w:r w:rsidRPr="00C60611">
            <w:rPr>
              <w:rFonts w:ascii="Times New Roman" w:eastAsia="Calibri" w:hAnsi="Times New Roman" w:cs="Times New Roman"/>
              <w:i/>
              <w:sz w:val="24"/>
              <w:szCs w:val="24"/>
            </w:rPr>
            <w:t xml:space="preserve">Radiologi Diagnostik </w:t>
          </w:r>
          <w:r w:rsidRPr="00C60611">
            <w:rPr>
              <w:rFonts w:ascii="Times New Roman" w:eastAsia="Calibri" w:hAnsi="Times New Roman" w:cs="Times New Roman"/>
              <w:sz w:val="24"/>
              <w:szCs w:val="24"/>
            </w:rPr>
            <w:t>(Edisi Kedua). Jakarta.</w:t>
          </w:r>
        </w:p>
        <w:p w:rsidR="00C60611" w:rsidRPr="00C60611" w:rsidRDefault="00C60611" w:rsidP="00C60611">
          <w:pPr>
            <w:spacing w:line="240" w:lineRule="auto"/>
            <w:ind w:left="480" w:right="-20" w:hanging="480"/>
            <w:jc w:val="both"/>
            <w:rPr>
              <w:rFonts w:ascii="Times New Roman" w:hAnsi="Times New Roman" w:cs="Times New Roman"/>
              <w:sz w:val="24"/>
              <w:szCs w:val="24"/>
            </w:rPr>
          </w:pPr>
          <w:r w:rsidRPr="00C60611">
            <w:rPr>
              <w:rFonts w:ascii="Times New Roman" w:eastAsia="Calibri" w:hAnsi="Times New Roman" w:cs="Times New Roman"/>
              <w:sz w:val="24"/>
              <w:szCs w:val="24"/>
            </w:rPr>
            <w:t xml:space="preserve">Septinarahma, A. N., &amp; Katili, I. (2020). </w:t>
          </w:r>
          <w:r w:rsidRPr="00C60611">
            <w:rPr>
              <w:rFonts w:ascii="Times New Roman" w:eastAsia="Calibri" w:hAnsi="Times New Roman" w:cs="Times New Roman"/>
              <w:i/>
              <w:iCs/>
              <w:sz w:val="24"/>
              <w:szCs w:val="24"/>
            </w:rPr>
            <w:t>PROSEDUR PEMERIKSAAN RADIOGRAFI INTRAVENOUS PYELOGRAPHY DENGAN KLINIS NEFROLITHIASIS DI INSTALASI RADIOLOGI RSUD DR. M. ASHARI PEMALANG</w:t>
          </w:r>
          <w:r w:rsidRPr="00C60611">
            <w:rPr>
              <w:rFonts w:ascii="Times New Roman" w:eastAsia="Calibri" w:hAnsi="Times New Roman" w:cs="Times New Roman"/>
              <w:sz w:val="24"/>
              <w:szCs w:val="24"/>
            </w:rPr>
            <w:t xml:space="preserve">. </w:t>
          </w:r>
          <w:hyperlink r:id="rId10">
            <w:r w:rsidRPr="00C60611">
              <w:rPr>
                <w:rFonts w:ascii="Times New Roman" w:eastAsia="Calibri" w:hAnsi="Times New Roman" w:cs="Times New Roman"/>
                <w:sz w:val="24"/>
                <w:szCs w:val="24"/>
                <w:u w:val="single"/>
              </w:rPr>
              <w:t>https://repository.poltekkes-smg.ac.id/index.php?p=show_detail&amp;id=23642&amp;keywords=Ashvini</w:t>
            </w:r>
          </w:hyperlink>
        </w:p>
        <w:p w:rsidR="00C60611" w:rsidRPr="00C60611" w:rsidRDefault="00C60611" w:rsidP="00C60611">
          <w:pPr>
            <w:spacing w:line="240" w:lineRule="auto"/>
            <w:ind w:left="480" w:right="-20" w:hanging="480"/>
            <w:jc w:val="both"/>
            <w:rPr>
              <w:rFonts w:ascii="Times New Roman" w:hAnsi="Times New Roman" w:cs="Times New Roman"/>
              <w:sz w:val="24"/>
              <w:szCs w:val="24"/>
            </w:rPr>
          </w:pPr>
          <w:r w:rsidRPr="00C60611">
            <w:rPr>
              <w:rFonts w:ascii="Times New Roman" w:eastAsia="Calibri" w:hAnsi="Times New Roman" w:cs="Times New Roman"/>
              <w:sz w:val="24"/>
              <w:szCs w:val="24"/>
            </w:rPr>
            <w:t xml:space="preserve">Shiddiq, A. F. (2023). Teknik Pemeriksaan Kontras Bipolar Voiding Uretrocysthography Pada Kasus Strictur Uretra Cystonomy Di Instalasi Radiologi Rumah Sakit Umum Daerah Jombang. </w:t>
          </w:r>
          <w:r w:rsidRPr="00C60611">
            <w:rPr>
              <w:rFonts w:ascii="Times New Roman" w:eastAsia="Calibri" w:hAnsi="Times New Roman" w:cs="Times New Roman"/>
              <w:i/>
              <w:iCs/>
              <w:sz w:val="24"/>
              <w:szCs w:val="24"/>
            </w:rPr>
            <w:t>Strada Journal of Radiography</w:t>
          </w:r>
          <w:r w:rsidRPr="00C60611">
            <w:rPr>
              <w:rFonts w:ascii="Times New Roman" w:eastAsia="Calibri" w:hAnsi="Times New Roman" w:cs="Times New Roman"/>
              <w:sz w:val="24"/>
              <w:szCs w:val="24"/>
            </w:rPr>
            <w:t xml:space="preserve">, </w:t>
          </w:r>
          <w:r w:rsidRPr="00C60611">
            <w:rPr>
              <w:rFonts w:ascii="Times New Roman" w:eastAsia="Calibri" w:hAnsi="Times New Roman" w:cs="Times New Roman"/>
              <w:i/>
              <w:iCs/>
              <w:sz w:val="24"/>
              <w:szCs w:val="24"/>
            </w:rPr>
            <w:t>4</w:t>
          </w:r>
          <w:r w:rsidRPr="00C60611">
            <w:rPr>
              <w:rFonts w:ascii="Times New Roman" w:eastAsia="Calibri" w:hAnsi="Times New Roman" w:cs="Times New Roman"/>
              <w:sz w:val="24"/>
              <w:szCs w:val="24"/>
            </w:rPr>
            <w:t>(1), 2962–4675.</w:t>
          </w:r>
        </w:p>
        <w:p w:rsidR="00C60611" w:rsidRPr="00C60611" w:rsidRDefault="00C60611" w:rsidP="00C60611">
          <w:pPr>
            <w:spacing w:line="240" w:lineRule="auto"/>
            <w:ind w:left="480" w:right="-20" w:hanging="480"/>
            <w:jc w:val="both"/>
            <w:rPr>
              <w:rFonts w:ascii="Times New Roman" w:eastAsia="Calibri" w:hAnsi="Times New Roman" w:cs="Times New Roman"/>
              <w:sz w:val="24"/>
              <w:szCs w:val="24"/>
            </w:rPr>
          </w:pPr>
          <w:r w:rsidRPr="00C60611">
            <w:rPr>
              <w:rFonts w:ascii="Times New Roman" w:eastAsia="Calibri" w:hAnsi="Times New Roman" w:cs="Times New Roman"/>
              <w:sz w:val="24"/>
              <w:szCs w:val="24"/>
            </w:rPr>
            <w:lastRenderedPageBreak/>
            <w:t xml:space="preserve">Sihotang, D. M., &amp; Sinaga, S. (2020). Cystografi Sangkaan Penyempitan Pada Pars Bulbosa di RSUP H. Adam Malik Medan. </w:t>
          </w:r>
          <w:r w:rsidRPr="00C60611">
            <w:rPr>
              <w:rFonts w:ascii="Times New Roman" w:eastAsia="Calibri" w:hAnsi="Times New Roman" w:cs="Times New Roman"/>
              <w:i/>
              <w:iCs/>
              <w:sz w:val="24"/>
              <w:szCs w:val="24"/>
            </w:rPr>
            <w:t>Jurnal Medika Radiologi</w:t>
          </w:r>
          <w:r w:rsidRPr="00C60611">
            <w:rPr>
              <w:rFonts w:ascii="Times New Roman" w:eastAsia="Calibri" w:hAnsi="Times New Roman" w:cs="Times New Roman"/>
              <w:sz w:val="24"/>
              <w:szCs w:val="24"/>
            </w:rPr>
            <w:t xml:space="preserve">, </w:t>
          </w:r>
          <w:r w:rsidRPr="00C60611">
            <w:rPr>
              <w:rFonts w:ascii="Times New Roman" w:eastAsia="Calibri" w:hAnsi="Times New Roman" w:cs="Times New Roman"/>
              <w:i/>
              <w:iCs/>
              <w:sz w:val="24"/>
              <w:szCs w:val="24"/>
            </w:rPr>
            <w:t>1</w:t>
          </w:r>
          <w:r w:rsidRPr="00C60611">
            <w:rPr>
              <w:rFonts w:ascii="Times New Roman" w:eastAsia="Calibri" w:hAnsi="Times New Roman" w:cs="Times New Roman"/>
              <w:sz w:val="24"/>
              <w:szCs w:val="24"/>
            </w:rPr>
            <w:t>(1), 18–25.</w:t>
          </w:r>
        </w:p>
        <w:p w:rsidR="00C60611" w:rsidRPr="00C60611" w:rsidRDefault="00C60611" w:rsidP="00C60611">
          <w:pPr>
            <w:spacing w:line="240" w:lineRule="auto"/>
            <w:ind w:left="480" w:right="-20" w:hanging="480"/>
            <w:jc w:val="both"/>
            <w:rPr>
              <w:rFonts w:ascii="Times New Roman" w:hAnsi="Times New Roman" w:cs="Times New Roman"/>
              <w:sz w:val="24"/>
              <w:szCs w:val="24"/>
            </w:rPr>
          </w:pPr>
          <w:r w:rsidRPr="00C60611">
            <w:rPr>
              <w:rFonts w:ascii="Times New Roman" w:eastAsia="Calibri" w:hAnsi="Times New Roman" w:cs="Times New Roman"/>
              <w:sz w:val="24"/>
              <w:szCs w:val="24"/>
            </w:rPr>
            <w:t xml:space="preserve">Zaky, A. (2018). </w:t>
          </w:r>
          <w:r w:rsidRPr="00C60611">
            <w:rPr>
              <w:rFonts w:ascii="Times New Roman" w:eastAsia="Calibri" w:hAnsi="Times New Roman" w:cs="Times New Roman"/>
              <w:i/>
              <w:sz w:val="24"/>
              <w:szCs w:val="24"/>
            </w:rPr>
            <w:t xml:space="preserve">Statistika Dasar Untuk Penelitian Kualitatif (Deskriptif dan Inferensial). </w:t>
          </w:r>
          <w:r w:rsidRPr="00C60611">
            <w:rPr>
              <w:rFonts w:ascii="Times New Roman" w:eastAsia="Calibri" w:hAnsi="Times New Roman" w:cs="Times New Roman"/>
              <w:sz w:val="24"/>
              <w:szCs w:val="24"/>
            </w:rPr>
            <w:t>Pekanbaru.</w:t>
          </w:r>
        </w:p>
        <w:p w:rsidR="00C60611" w:rsidRPr="00C60611" w:rsidRDefault="00C60611" w:rsidP="00C60611">
          <w:pPr>
            <w:spacing w:line="240" w:lineRule="auto"/>
            <w:ind w:left="480" w:right="-20" w:hanging="480"/>
            <w:jc w:val="both"/>
            <w:rPr>
              <w:rFonts w:ascii="Times New Roman" w:eastAsia="Calibri" w:hAnsi="Times New Roman" w:cs="Times New Roman"/>
              <w:sz w:val="24"/>
              <w:szCs w:val="24"/>
              <w:u w:val="single"/>
            </w:rPr>
          </w:pPr>
          <w:r w:rsidRPr="00C60611">
            <w:rPr>
              <w:rFonts w:ascii="Times New Roman" w:eastAsia="Calibri" w:hAnsi="Times New Roman" w:cs="Times New Roman"/>
              <w:sz w:val="24"/>
              <w:szCs w:val="24"/>
            </w:rPr>
            <w:t xml:space="preserve">Zuliani, Malinti, E., Faridah, U., Sinaga, R. R., Rahmi, U., Malisa, N., Mandias, R., Frisca, S., Matongka, Y. H., &amp; Suwarto, T. (2021). </w:t>
          </w:r>
          <w:r w:rsidRPr="00C60611">
            <w:rPr>
              <w:rFonts w:ascii="Times New Roman" w:eastAsia="Calibri" w:hAnsi="Times New Roman" w:cs="Times New Roman"/>
              <w:i/>
              <w:iCs/>
              <w:sz w:val="24"/>
              <w:szCs w:val="24"/>
            </w:rPr>
            <w:t>Gangguan pada Sistem Perkemihan</w:t>
          </w:r>
          <w:r w:rsidRPr="00C60611">
            <w:rPr>
              <w:rFonts w:ascii="Times New Roman" w:eastAsia="Calibri" w:hAnsi="Times New Roman" w:cs="Times New Roman"/>
              <w:sz w:val="24"/>
              <w:szCs w:val="24"/>
            </w:rPr>
            <w:t xml:space="preserve"> (A. Rikki &amp; J. Simarmata, Eds.; Cetakan 1). Yayasan Kita Menulis. </w:t>
          </w:r>
          <w:hyperlink r:id="rId11">
            <w:r w:rsidRPr="00C60611">
              <w:rPr>
                <w:rFonts w:ascii="Times New Roman" w:eastAsia="Calibri" w:hAnsi="Times New Roman" w:cs="Times New Roman"/>
                <w:sz w:val="24"/>
                <w:szCs w:val="24"/>
                <w:u w:val="single"/>
              </w:rPr>
              <w:t>https://www.researchgate.net/publication/353946767</w:t>
            </w:r>
          </w:hyperlink>
        </w:p>
        <w:p w:rsidR="00027AD9" w:rsidRDefault="00C60611" w:rsidP="00C60611"/>
      </w:sdtContent>
    </w:sdt>
    <w:bookmarkStart w:id="0" w:name="_GoBack" w:displacedByCustomXml="prev"/>
    <w:bookmarkEnd w:id="0" w:displacedByCustomXml="prev"/>
    <w:sectPr w:rsidR="00027A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883674656"/>
      <w:docPartObj>
        <w:docPartGallery w:val="Page Numbers (Bottom of Page)"/>
        <w:docPartUnique/>
      </w:docPartObj>
    </w:sdtPr>
    <w:sdtEndPr>
      <w:rPr>
        <w:noProof/>
      </w:rPr>
    </w:sdtEndPr>
    <w:sdtContent>
      <w:p w:rsidR="00C60611" w:rsidRPr="00193BC6" w:rsidRDefault="00C60611">
        <w:pPr>
          <w:pStyle w:val="Footer"/>
          <w:jc w:val="center"/>
          <w:rPr>
            <w:rFonts w:ascii="Times New Roman" w:hAnsi="Times New Roman" w:cs="Times New Roman"/>
            <w:sz w:val="24"/>
          </w:rPr>
        </w:pPr>
        <w:r w:rsidRPr="00193BC6">
          <w:rPr>
            <w:rFonts w:ascii="Times New Roman" w:hAnsi="Times New Roman" w:cs="Times New Roman"/>
            <w:sz w:val="24"/>
          </w:rPr>
          <w:fldChar w:fldCharType="begin"/>
        </w:r>
        <w:r w:rsidRPr="00193BC6">
          <w:rPr>
            <w:rFonts w:ascii="Times New Roman" w:hAnsi="Times New Roman" w:cs="Times New Roman"/>
            <w:sz w:val="24"/>
          </w:rPr>
          <w:instrText xml:space="preserve"> PAGE   \* MERGEFORMAT </w:instrText>
        </w:r>
        <w:r w:rsidRPr="00193BC6">
          <w:rPr>
            <w:rFonts w:ascii="Times New Roman" w:hAnsi="Times New Roman" w:cs="Times New Roman"/>
            <w:sz w:val="24"/>
          </w:rPr>
          <w:fldChar w:fldCharType="separate"/>
        </w:r>
        <w:r>
          <w:rPr>
            <w:rFonts w:ascii="Times New Roman" w:hAnsi="Times New Roman" w:cs="Times New Roman"/>
            <w:noProof/>
            <w:sz w:val="24"/>
          </w:rPr>
          <w:t>1</w:t>
        </w:r>
        <w:r w:rsidRPr="00193BC6">
          <w:rPr>
            <w:rFonts w:ascii="Times New Roman" w:hAnsi="Times New Roman" w:cs="Times New Roman"/>
            <w:noProof/>
            <w:sz w:val="24"/>
          </w:rPr>
          <w:fldChar w:fldCharType="end"/>
        </w:r>
      </w:p>
    </w:sdtContent>
  </w:sdt>
  <w:p w:rsidR="00C60611" w:rsidRDefault="00C6061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611" w:rsidRPr="00193BC6" w:rsidRDefault="00C60611">
    <w:pPr>
      <w:pStyle w:val="Header"/>
      <w:jc w:val="right"/>
      <w:rPr>
        <w:rFonts w:ascii="Times New Roman" w:hAnsi="Times New Roman" w:cs="Times New Roman"/>
        <w:sz w:val="24"/>
      </w:rPr>
    </w:pPr>
  </w:p>
  <w:p w:rsidR="00C60611" w:rsidRDefault="00C606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11"/>
    <w:rsid w:val="00027AD9"/>
    <w:rsid w:val="00107580"/>
    <w:rsid w:val="0023493B"/>
    <w:rsid w:val="003906D5"/>
    <w:rsid w:val="003F2743"/>
    <w:rsid w:val="004A1959"/>
    <w:rsid w:val="004D4CE7"/>
    <w:rsid w:val="006A5027"/>
    <w:rsid w:val="009B4B63"/>
    <w:rsid w:val="00C413CA"/>
    <w:rsid w:val="00C60611"/>
    <w:rsid w:val="00D859D0"/>
    <w:rsid w:val="00E10BB9"/>
    <w:rsid w:val="00EB7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01501-C2D2-4705-A564-E78AB1A4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611"/>
  </w:style>
  <w:style w:type="paragraph" w:styleId="Footer">
    <w:name w:val="footer"/>
    <w:basedOn w:val="Normal"/>
    <w:link w:val="FooterChar"/>
    <w:uiPriority w:val="99"/>
    <w:unhideWhenUsed/>
    <w:rsid w:val="00C60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poltekkes-smg.ac.id/?p=show_detail&amp;id=19470"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researchgate.net/publication/353946767" TargetMode="External"/><Relationship Id="rId5" Type="http://schemas.openxmlformats.org/officeDocument/2006/relationships/hyperlink" Target="https://doi.org/10.1089/end.2018.0316" TargetMode="External"/><Relationship Id="rId10" Type="http://schemas.openxmlformats.org/officeDocument/2006/relationships/hyperlink" Target="https://repository.poltekkes-smg.ac.id/index.php?p=show_detail&amp;id=23642&amp;keywords=Ashvini" TargetMode="External"/><Relationship Id="rId4" Type="http://schemas.openxmlformats.org/officeDocument/2006/relationships/hyperlink" Target="http://repository.poltekkes-smg.ac.id/?p=show_detail&amp;id=39852" TargetMode="External"/><Relationship Id="rId9" Type="http://schemas.openxmlformats.org/officeDocument/2006/relationships/hyperlink" Target="https://doi.org/10.15562/ism.v11i1.55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5149E28A4549C7B1DDE877240C8A8D"/>
        <w:category>
          <w:name w:val="General"/>
          <w:gallery w:val="placeholder"/>
        </w:category>
        <w:types>
          <w:type w:val="bbPlcHdr"/>
        </w:types>
        <w:behaviors>
          <w:behavior w:val="content"/>
        </w:behaviors>
        <w:guid w:val="{D877DE7B-38D3-4BCD-B524-B88C5F7D205D}"/>
      </w:docPartPr>
      <w:docPartBody>
        <w:p w:rsidR="00000000" w:rsidRDefault="003547E4" w:rsidP="003547E4">
          <w:pPr>
            <w:pStyle w:val="DC5149E28A4549C7B1DDE877240C8A8D"/>
          </w:pPr>
          <w:r w:rsidRPr="0CD5C3C6">
            <w:t>Klik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E4"/>
    <w:rsid w:val="00187EA5"/>
    <w:rsid w:val="00354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C14871F7B54E33B21032414CFA44CF">
    <w:name w:val="70C14871F7B54E33B21032414CFA44CF"/>
    <w:rsid w:val="003547E4"/>
  </w:style>
  <w:style w:type="paragraph" w:customStyle="1" w:styleId="DC5149E28A4549C7B1DDE877240C8A8D">
    <w:name w:val="DC5149E28A4549C7B1DDE877240C8A8D"/>
    <w:rsid w:val="00354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2024-09-06T06:35:00Z</dcterms:created>
  <dcterms:modified xsi:type="dcterms:W3CDTF">2024-09-06T06:36:00Z</dcterms:modified>
</cp:coreProperties>
</file>